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4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6"/>
        <w:gridCol w:w="11213"/>
      </w:tblGrid>
      <w:tr w:rsidR="00B43A37" w:rsidRPr="00963EA7" w:rsidTr="00DE3B06">
        <w:trPr>
          <w:trHeight w:val="356"/>
          <w:tblHeader/>
        </w:trPr>
        <w:tc>
          <w:tcPr>
            <w:tcW w:w="14469" w:type="dxa"/>
            <w:gridSpan w:val="2"/>
            <w:shd w:val="clear" w:color="auto" w:fill="000000"/>
          </w:tcPr>
          <w:p w:rsidR="00B43A37" w:rsidRPr="00963EA7" w:rsidRDefault="0010287E" w:rsidP="00DE3B06">
            <w:pPr>
              <w:spacing w:after="0" w:line="240" w:lineRule="auto"/>
              <w:jc w:val="center"/>
              <w:rPr>
                <w:b/>
                <w:sz w:val="24"/>
                <w:szCs w:val="24"/>
              </w:rPr>
            </w:pPr>
            <w:r>
              <w:rPr>
                <w:b/>
                <w:sz w:val="36"/>
                <w:szCs w:val="32"/>
              </w:rPr>
              <w:t xml:space="preserve">WCL: </w:t>
            </w:r>
            <w:r w:rsidR="00B43A37">
              <w:rPr>
                <w:b/>
                <w:sz w:val="36"/>
                <w:szCs w:val="32"/>
              </w:rPr>
              <w:t>Gainful use of OB by setting up of Sand Segregation Plant</w:t>
            </w:r>
          </w:p>
        </w:tc>
      </w:tr>
      <w:tr w:rsidR="00B43A37" w:rsidRPr="00963EA7" w:rsidTr="00B43A37">
        <w:trPr>
          <w:trHeight w:val="417"/>
          <w:tblHeader/>
        </w:trPr>
        <w:tc>
          <w:tcPr>
            <w:tcW w:w="3256" w:type="dxa"/>
            <w:shd w:val="clear" w:color="auto" w:fill="FFFF00"/>
          </w:tcPr>
          <w:p w:rsidR="00B43A37" w:rsidRPr="00963EA7" w:rsidRDefault="00B43A37" w:rsidP="00DE3B06">
            <w:pPr>
              <w:spacing w:after="0" w:line="240" w:lineRule="auto"/>
              <w:jc w:val="center"/>
              <w:rPr>
                <w:b/>
                <w:sz w:val="24"/>
                <w:szCs w:val="24"/>
              </w:rPr>
            </w:pPr>
            <w:r w:rsidRPr="00963EA7">
              <w:rPr>
                <w:b/>
                <w:sz w:val="24"/>
                <w:szCs w:val="24"/>
              </w:rPr>
              <w:t>Heads</w:t>
            </w:r>
          </w:p>
        </w:tc>
        <w:tc>
          <w:tcPr>
            <w:tcW w:w="11213" w:type="dxa"/>
            <w:shd w:val="clear" w:color="auto" w:fill="FFFF00"/>
          </w:tcPr>
          <w:p w:rsidR="00B43A37" w:rsidRPr="00963EA7" w:rsidRDefault="00B43A37" w:rsidP="00DE3B06">
            <w:pPr>
              <w:spacing w:after="0" w:line="240" w:lineRule="auto"/>
              <w:jc w:val="center"/>
              <w:rPr>
                <w:b/>
                <w:sz w:val="24"/>
                <w:szCs w:val="24"/>
              </w:rPr>
            </w:pPr>
            <w:r w:rsidRPr="00963EA7">
              <w:rPr>
                <w:b/>
                <w:sz w:val="24"/>
                <w:szCs w:val="24"/>
              </w:rPr>
              <w:t xml:space="preserve">Details </w:t>
            </w:r>
          </w:p>
        </w:tc>
      </w:tr>
      <w:tr w:rsidR="00B43A37" w:rsidRPr="00963EA7" w:rsidTr="00DE3B06">
        <w:trPr>
          <w:trHeight w:val="513"/>
        </w:trPr>
        <w:tc>
          <w:tcPr>
            <w:tcW w:w="3256" w:type="dxa"/>
            <w:shd w:val="clear" w:color="auto" w:fill="auto"/>
          </w:tcPr>
          <w:p w:rsidR="00B43A37" w:rsidRPr="00963EA7" w:rsidRDefault="00B43A37" w:rsidP="00DE3B06">
            <w:pPr>
              <w:spacing w:after="0" w:line="240" w:lineRule="auto"/>
              <w:rPr>
                <w:b/>
                <w:sz w:val="24"/>
                <w:szCs w:val="24"/>
              </w:rPr>
            </w:pPr>
            <w:r w:rsidRPr="00963EA7">
              <w:rPr>
                <w:b/>
                <w:sz w:val="24"/>
                <w:szCs w:val="24"/>
              </w:rPr>
              <w:t xml:space="preserve">Introduction </w:t>
            </w:r>
          </w:p>
        </w:tc>
        <w:tc>
          <w:tcPr>
            <w:tcW w:w="11213" w:type="dxa"/>
            <w:shd w:val="clear" w:color="auto" w:fill="auto"/>
          </w:tcPr>
          <w:p w:rsidR="00B43A37" w:rsidRPr="00B43A37" w:rsidRDefault="00B43A37" w:rsidP="00B43A37">
            <w:pPr>
              <w:pStyle w:val="Default"/>
              <w:rPr>
                <w:rFonts w:ascii="Calibri" w:hAnsi="Calibri"/>
                <w:lang w:val="en-US" w:eastAsia="en-US"/>
              </w:rPr>
            </w:pPr>
            <w:r w:rsidRPr="00B43A37">
              <w:rPr>
                <w:rFonts w:ascii="Calibri" w:hAnsi="Calibri"/>
                <w:b/>
                <w:bCs/>
                <w:lang w:val="en-US" w:eastAsia="en-US"/>
              </w:rPr>
              <w:t>Name of the project</w:t>
            </w:r>
            <w:r w:rsidRPr="00B43A37">
              <w:rPr>
                <w:rFonts w:ascii="Calibri" w:hAnsi="Calibri"/>
                <w:lang w:val="en-US" w:eastAsia="en-US"/>
              </w:rPr>
              <w:tab/>
              <w:t>:</w:t>
            </w:r>
            <w:r w:rsidRPr="00B43A37">
              <w:rPr>
                <w:rFonts w:ascii="Calibri" w:hAnsi="Calibri"/>
                <w:lang w:val="en-US" w:eastAsia="en-US"/>
              </w:rPr>
              <w:tab/>
              <w:t>Segregation of sand from Overburden / Use as stowing material / any other use</w:t>
            </w:r>
          </w:p>
          <w:p w:rsidR="000D691D" w:rsidRDefault="000D691D" w:rsidP="00B43A37">
            <w:pPr>
              <w:pStyle w:val="Default"/>
              <w:rPr>
                <w:rFonts w:ascii="Calibri" w:hAnsi="Calibri"/>
                <w:b/>
                <w:bCs/>
                <w:lang w:val="en-US" w:eastAsia="en-US"/>
              </w:rPr>
            </w:pPr>
          </w:p>
          <w:p w:rsidR="00B43A37" w:rsidRPr="00B43A37" w:rsidRDefault="00B43A37" w:rsidP="00B43A37">
            <w:pPr>
              <w:pStyle w:val="Default"/>
              <w:rPr>
                <w:rFonts w:ascii="Calibri" w:hAnsi="Calibri"/>
                <w:lang w:val="en-US" w:eastAsia="en-US"/>
              </w:rPr>
            </w:pPr>
            <w:r w:rsidRPr="00B43A37">
              <w:rPr>
                <w:rFonts w:ascii="Calibri" w:hAnsi="Calibri"/>
                <w:b/>
                <w:bCs/>
                <w:lang w:val="en-US" w:eastAsia="en-US"/>
              </w:rPr>
              <w:t>Name of Coal Mine</w:t>
            </w:r>
            <w:r w:rsidRPr="00B43A37">
              <w:rPr>
                <w:rFonts w:ascii="Calibri" w:hAnsi="Calibri"/>
                <w:lang w:val="en-US" w:eastAsia="en-US"/>
              </w:rPr>
              <w:tab/>
              <w:t>:</w:t>
            </w:r>
            <w:r w:rsidRPr="00B43A37">
              <w:rPr>
                <w:rFonts w:ascii="Calibri" w:hAnsi="Calibri"/>
                <w:lang w:val="en-US" w:eastAsia="en-US"/>
              </w:rPr>
              <w:tab/>
              <w:t>Gondegaon OCM &amp; Bhanegaon OCM of Nagpur Area</w:t>
            </w:r>
          </w:p>
          <w:p w:rsidR="000D691D" w:rsidRDefault="000D691D" w:rsidP="00B43A37">
            <w:pPr>
              <w:pStyle w:val="Default"/>
              <w:rPr>
                <w:rFonts w:ascii="Calibri" w:hAnsi="Calibri"/>
                <w:b/>
                <w:bCs/>
                <w:lang w:val="en-US" w:eastAsia="en-US"/>
              </w:rPr>
            </w:pPr>
          </w:p>
          <w:p w:rsidR="000D691D" w:rsidRDefault="00B43A37" w:rsidP="00B43A37">
            <w:pPr>
              <w:pStyle w:val="Default"/>
              <w:rPr>
                <w:rFonts w:ascii="Calibri" w:hAnsi="Calibri"/>
                <w:lang w:val="en-US" w:eastAsia="en-US"/>
              </w:rPr>
            </w:pPr>
            <w:r w:rsidRPr="00B43A37">
              <w:rPr>
                <w:rFonts w:ascii="Calibri" w:hAnsi="Calibri"/>
                <w:b/>
                <w:bCs/>
                <w:lang w:val="en-US" w:eastAsia="en-US"/>
              </w:rPr>
              <w:t>Location of the site</w:t>
            </w:r>
            <w:r w:rsidRPr="00B43A37">
              <w:rPr>
                <w:rFonts w:ascii="Calibri" w:hAnsi="Calibri"/>
                <w:lang w:val="en-US" w:eastAsia="en-US"/>
              </w:rPr>
              <w:tab/>
              <w:t>:</w:t>
            </w:r>
            <w:r w:rsidRPr="00B43A37">
              <w:rPr>
                <w:rFonts w:ascii="Calibri" w:hAnsi="Calibri"/>
                <w:lang w:val="en-US" w:eastAsia="en-US"/>
              </w:rPr>
              <w:tab/>
              <w:t>Gondegaon OCM is located on NH-44 Nagpur Jabalpur Highway, Near Kanhan</w:t>
            </w:r>
          </w:p>
          <w:p w:rsidR="00B43A37" w:rsidRPr="00B43A37" w:rsidRDefault="000D691D" w:rsidP="00B43A37">
            <w:pPr>
              <w:pStyle w:val="Default"/>
              <w:rPr>
                <w:rFonts w:ascii="Calibri" w:hAnsi="Calibri"/>
                <w:lang w:val="en-US" w:eastAsia="en-US"/>
              </w:rPr>
            </w:pPr>
            <w:r>
              <w:rPr>
                <w:rFonts w:ascii="Calibri" w:hAnsi="Calibri"/>
                <w:lang w:val="en-US" w:eastAsia="en-US"/>
              </w:rPr>
              <w:t xml:space="preserve">                               </w:t>
            </w:r>
            <w:r w:rsidR="00B43A37">
              <w:rPr>
                <w:rFonts w:ascii="Calibri" w:hAnsi="Calibri"/>
                <w:lang w:val="en-US" w:eastAsia="en-US"/>
              </w:rPr>
              <w:t xml:space="preserve">      </w:t>
            </w:r>
            <w:r>
              <w:rPr>
                <w:rFonts w:ascii="Calibri" w:hAnsi="Calibri"/>
                <w:lang w:val="en-US" w:eastAsia="en-US"/>
              </w:rPr>
              <w:t xml:space="preserve">                </w:t>
            </w:r>
            <w:r w:rsidR="00B43A37" w:rsidRPr="00B43A37">
              <w:rPr>
                <w:rFonts w:ascii="Calibri" w:hAnsi="Calibri"/>
                <w:lang w:val="en-US" w:eastAsia="en-US"/>
              </w:rPr>
              <w:t>Village, District: Nagpur, State: Maharashtra</w:t>
            </w:r>
          </w:p>
          <w:p w:rsidR="000D691D" w:rsidRDefault="000D691D" w:rsidP="00B43A37">
            <w:pPr>
              <w:pStyle w:val="Default"/>
              <w:rPr>
                <w:rFonts w:ascii="Calibri" w:hAnsi="Calibri"/>
                <w:lang w:val="en-US" w:eastAsia="en-US"/>
              </w:rPr>
            </w:pPr>
            <w:r>
              <w:rPr>
                <w:rFonts w:ascii="Calibri" w:hAnsi="Calibri"/>
                <w:lang w:val="en-US" w:eastAsia="en-US"/>
              </w:rPr>
              <w:t xml:space="preserve">                                                     </w:t>
            </w:r>
            <w:r w:rsidR="00B43A37" w:rsidRPr="00B43A37">
              <w:rPr>
                <w:rFonts w:ascii="Calibri" w:hAnsi="Calibri"/>
                <w:lang w:val="en-US" w:eastAsia="en-US"/>
              </w:rPr>
              <w:t>Bhanegaon OCM is located near Bina- Bhanegaon   Village,  District:    Nagpur</w:t>
            </w:r>
          </w:p>
          <w:p w:rsidR="00B43A37" w:rsidRDefault="000D691D" w:rsidP="00B43A37">
            <w:pPr>
              <w:pStyle w:val="Default"/>
              <w:rPr>
                <w:rFonts w:ascii="Calibri" w:hAnsi="Calibri"/>
                <w:lang w:val="en-US" w:eastAsia="en-US"/>
              </w:rPr>
            </w:pPr>
            <w:r>
              <w:rPr>
                <w:rFonts w:ascii="Calibri" w:hAnsi="Calibri"/>
                <w:lang w:val="en-US" w:eastAsia="en-US"/>
              </w:rPr>
              <w:t xml:space="preserve">                                                    </w:t>
            </w:r>
            <w:r w:rsidR="00B43A37" w:rsidRPr="00B43A37">
              <w:rPr>
                <w:rFonts w:ascii="Calibri" w:hAnsi="Calibri"/>
                <w:lang w:val="en-US" w:eastAsia="en-US"/>
              </w:rPr>
              <w:t xml:space="preserve"> State: Maharashtra</w:t>
            </w:r>
          </w:p>
          <w:p w:rsidR="000D691D" w:rsidRPr="00B43A37" w:rsidRDefault="000D691D" w:rsidP="00B43A37">
            <w:pPr>
              <w:pStyle w:val="Default"/>
              <w:rPr>
                <w:rFonts w:ascii="Calibri" w:hAnsi="Calibri"/>
                <w:lang w:val="en-US" w:eastAsia="en-US"/>
              </w:rPr>
            </w:pPr>
          </w:p>
          <w:p w:rsidR="00B43A37" w:rsidRPr="00B43A37" w:rsidRDefault="00B43A37" w:rsidP="00B43A37">
            <w:pPr>
              <w:pStyle w:val="Default"/>
              <w:rPr>
                <w:rFonts w:ascii="Calibri" w:hAnsi="Calibri"/>
                <w:lang w:val="en-US" w:eastAsia="en-US"/>
              </w:rPr>
            </w:pPr>
            <w:r w:rsidRPr="00B43A37">
              <w:rPr>
                <w:rFonts w:ascii="Calibri" w:hAnsi="Calibri"/>
                <w:b/>
                <w:bCs/>
                <w:lang w:val="en-US" w:eastAsia="en-US"/>
              </w:rPr>
              <w:t>Name of Coal Company</w:t>
            </w:r>
            <w:r w:rsidRPr="00B43A37">
              <w:rPr>
                <w:rFonts w:ascii="Calibri" w:hAnsi="Calibri"/>
                <w:lang w:val="en-US" w:eastAsia="en-US"/>
              </w:rPr>
              <w:tab/>
              <w:t>:</w:t>
            </w:r>
            <w:r w:rsidRPr="00B43A37">
              <w:rPr>
                <w:rFonts w:ascii="Calibri" w:hAnsi="Calibri"/>
                <w:lang w:val="en-US" w:eastAsia="en-US"/>
              </w:rPr>
              <w:tab/>
              <w:t>Western Coalfields Limited.</w:t>
            </w:r>
          </w:p>
          <w:p w:rsidR="000D691D" w:rsidRDefault="000D691D" w:rsidP="00B43A37">
            <w:pPr>
              <w:pStyle w:val="Default"/>
              <w:rPr>
                <w:rFonts w:ascii="Calibri" w:hAnsi="Calibri"/>
                <w:b/>
                <w:bCs/>
                <w:lang w:val="en-US" w:eastAsia="en-US"/>
              </w:rPr>
            </w:pPr>
          </w:p>
          <w:p w:rsidR="00B43A37" w:rsidRDefault="00B43A37" w:rsidP="00E64C31">
            <w:pPr>
              <w:pStyle w:val="Default"/>
              <w:spacing w:line="360" w:lineRule="auto"/>
              <w:rPr>
                <w:rFonts w:ascii="Calibri" w:hAnsi="Calibri"/>
                <w:lang w:val="en-US" w:eastAsia="en-US"/>
              </w:rPr>
            </w:pPr>
            <w:r w:rsidRPr="00B43A37">
              <w:rPr>
                <w:rFonts w:ascii="Calibri" w:hAnsi="Calibri"/>
                <w:b/>
                <w:bCs/>
                <w:lang w:val="en-US" w:eastAsia="en-US"/>
              </w:rPr>
              <w:t>Year of start of the project</w:t>
            </w:r>
            <w:r w:rsidRPr="00B43A37">
              <w:rPr>
                <w:rFonts w:ascii="Calibri" w:hAnsi="Calibri"/>
                <w:lang w:val="en-US" w:eastAsia="en-US"/>
              </w:rPr>
              <w:tab/>
              <w:t>:</w:t>
            </w:r>
            <w:r w:rsidRPr="00B43A37">
              <w:rPr>
                <w:rFonts w:ascii="Calibri" w:hAnsi="Calibri"/>
                <w:lang w:val="en-US" w:eastAsia="en-US"/>
              </w:rPr>
              <w:tab/>
              <w:t>Bhanegaon Plant - Nov 2017, Gondegaon Plant - Sept 2019</w:t>
            </w:r>
          </w:p>
          <w:p w:rsidR="00E64C31" w:rsidRDefault="00E64C31" w:rsidP="00B43A37">
            <w:pPr>
              <w:pStyle w:val="Default"/>
              <w:rPr>
                <w:rFonts w:ascii="Calibri" w:hAnsi="Calibri"/>
                <w:lang w:val="en-US" w:eastAsia="en-US"/>
              </w:rPr>
            </w:pPr>
            <w:r w:rsidRPr="00E64C31">
              <w:rPr>
                <w:rFonts w:ascii="Calibri" w:hAnsi="Calibri"/>
                <w:b/>
                <w:bCs/>
                <w:lang w:val="en-US" w:eastAsia="en-US"/>
              </w:rPr>
              <w:t>Cost of Project</w:t>
            </w:r>
            <w:r>
              <w:rPr>
                <w:rFonts w:ascii="Calibri" w:hAnsi="Calibri"/>
                <w:lang w:val="en-US" w:eastAsia="en-US"/>
              </w:rPr>
              <w:t xml:space="preserve">                           :            No capital involved. Plant is set up on HoE basis</w:t>
            </w:r>
          </w:p>
          <w:p w:rsidR="00802A33" w:rsidRPr="00802A33" w:rsidRDefault="00802A33" w:rsidP="00B43A37">
            <w:pPr>
              <w:pStyle w:val="Default"/>
              <w:rPr>
                <w:rFonts w:ascii="Calibri" w:hAnsi="Calibri"/>
                <w:b/>
                <w:bCs/>
                <w:lang w:val="en-US" w:eastAsia="en-US"/>
              </w:rPr>
            </w:pPr>
            <w:r w:rsidRPr="000B6DC7">
              <w:rPr>
                <w:rFonts w:ascii="Calibri" w:hAnsi="Calibri"/>
                <w:b/>
                <w:bCs/>
                <w:lang w:val="en-US" w:eastAsia="en-US"/>
              </w:rPr>
              <w:t xml:space="preserve">Land Area Involved                  </w:t>
            </w:r>
            <w:r w:rsidRPr="000B6DC7">
              <w:rPr>
                <w:rFonts w:ascii="Calibri" w:hAnsi="Calibri"/>
                <w:lang w:val="en-US" w:eastAsia="en-US"/>
              </w:rPr>
              <w:t xml:space="preserve"> :            8</w:t>
            </w:r>
            <w:r w:rsidR="00214B34" w:rsidRPr="000B6DC7">
              <w:rPr>
                <w:rFonts w:ascii="Calibri" w:hAnsi="Calibri"/>
                <w:lang w:val="en-US" w:eastAsia="en-US"/>
              </w:rPr>
              <w:t>.0</w:t>
            </w:r>
            <w:r w:rsidRPr="000B6DC7">
              <w:rPr>
                <w:rFonts w:ascii="Calibri" w:hAnsi="Calibri"/>
                <w:lang w:val="en-US" w:eastAsia="en-US"/>
              </w:rPr>
              <w:t xml:space="preserve"> Acres</w:t>
            </w:r>
            <w:r w:rsidR="000B6DC7">
              <w:rPr>
                <w:rFonts w:ascii="Calibri" w:hAnsi="Calibri"/>
                <w:lang w:val="en-US" w:eastAsia="en-US"/>
              </w:rPr>
              <w:t xml:space="preserve"> (Sand Plant at Gondegaon OCM)</w:t>
            </w:r>
          </w:p>
          <w:p w:rsidR="000D691D" w:rsidRDefault="000D691D" w:rsidP="00B43A37">
            <w:pPr>
              <w:pStyle w:val="Default"/>
              <w:rPr>
                <w:rFonts w:ascii="Calibri" w:hAnsi="Calibri"/>
                <w:b/>
                <w:bCs/>
                <w:lang w:val="en-US" w:eastAsia="en-US"/>
              </w:rPr>
            </w:pPr>
          </w:p>
          <w:p w:rsidR="00B43A37" w:rsidRPr="00B43A37" w:rsidRDefault="00B43A37" w:rsidP="00B43A37">
            <w:pPr>
              <w:pStyle w:val="Default"/>
              <w:rPr>
                <w:rFonts w:ascii="Calibri" w:hAnsi="Calibri"/>
                <w:lang w:val="en-US" w:eastAsia="en-US"/>
              </w:rPr>
            </w:pPr>
            <w:r w:rsidRPr="00B43A37">
              <w:rPr>
                <w:rFonts w:ascii="Calibri" w:hAnsi="Calibri"/>
                <w:b/>
                <w:bCs/>
                <w:lang w:val="en-US" w:eastAsia="en-US"/>
              </w:rPr>
              <w:t>Production Capacity (m3)</w:t>
            </w:r>
            <w:r w:rsidRPr="00B43A37">
              <w:rPr>
                <w:rFonts w:ascii="Calibri" w:hAnsi="Calibri"/>
                <w:lang w:val="en-US" w:eastAsia="en-US"/>
              </w:rPr>
              <w:tab/>
              <w:t>:</w:t>
            </w:r>
            <w:r w:rsidRPr="00B43A37">
              <w:rPr>
                <w:rFonts w:ascii="Calibri" w:hAnsi="Calibri"/>
                <w:lang w:val="en-US" w:eastAsia="en-US"/>
              </w:rPr>
              <w:tab/>
              <w:t>Gondegaon OCM (2000 m3/day) Bhanegaon OCM (250 m3/day)</w:t>
            </w:r>
          </w:p>
          <w:p w:rsidR="000D691D" w:rsidRDefault="000D691D" w:rsidP="00B43A37">
            <w:pPr>
              <w:pStyle w:val="Default"/>
              <w:rPr>
                <w:rFonts w:ascii="Calibri" w:hAnsi="Calibri"/>
                <w:b/>
                <w:bCs/>
                <w:lang w:val="en-US" w:eastAsia="en-US"/>
              </w:rPr>
            </w:pPr>
          </w:p>
          <w:p w:rsidR="00B43A37" w:rsidRPr="00B43A37" w:rsidRDefault="00B43A37" w:rsidP="00B43A37">
            <w:pPr>
              <w:pStyle w:val="Default"/>
              <w:rPr>
                <w:rFonts w:ascii="Calibri" w:hAnsi="Calibri"/>
                <w:lang w:val="en-US" w:eastAsia="en-US"/>
              </w:rPr>
            </w:pPr>
            <w:r w:rsidRPr="00B43A37">
              <w:rPr>
                <w:rFonts w:ascii="Calibri" w:hAnsi="Calibri"/>
                <w:b/>
                <w:bCs/>
                <w:lang w:val="en-US" w:eastAsia="en-US"/>
              </w:rPr>
              <w:t>Production so far (m3)</w:t>
            </w:r>
            <w:r w:rsidRPr="00B43A37">
              <w:rPr>
                <w:rFonts w:ascii="Calibri" w:hAnsi="Calibri"/>
                <w:lang w:val="en-US" w:eastAsia="en-US"/>
              </w:rPr>
              <w:tab/>
              <w:t>:</w:t>
            </w:r>
            <w:r w:rsidRPr="00B43A37">
              <w:rPr>
                <w:rFonts w:ascii="Calibri" w:hAnsi="Calibri"/>
                <w:lang w:val="en-US" w:eastAsia="en-US"/>
              </w:rPr>
              <w:tab/>
              <w:t>1.64 Lakhs m3 (from both plants till FY 2020-21)</w:t>
            </w:r>
          </w:p>
          <w:p w:rsidR="000D691D" w:rsidRPr="00684775" w:rsidRDefault="000D691D" w:rsidP="00B43A37">
            <w:pPr>
              <w:pStyle w:val="Default"/>
              <w:rPr>
                <w:rFonts w:ascii="Calibri" w:hAnsi="Calibri"/>
                <w:b/>
                <w:bCs/>
                <w:sz w:val="10"/>
                <w:szCs w:val="10"/>
                <w:lang w:val="en-US" w:eastAsia="en-US"/>
              </w:rPr>
            </w:pPr>
          </w:p>
          <w:p w:rsidR="000D691D" w:rsidRDefault="00B43A37" w:rsidP="00B43A37">
            <w:pPr>
              <w:pStyle w:val="Default"/>
              <w:rPr>
                <w:rFonts w:ascii="Calibri" w:hAnsi="Calibri"/>
                <w:lang w:val="en-US" w:eastAsia="en-US"/>
              </w:rPr>
            </w:pPr>
            <w:r w:rsidRPr="00B43A37">
              <w:rPr>
                <w:rFonts w:ascii="Calibri" w:hAnsi="Calibri"/>
                <w:b/>
                <w:bCs/>
                <w:lang w:val="en-US" w:eastAsia="en-US"/>
              </w:rPr>
              <w:t>Key stakeholders</w:t>
            </w:r>
            <w:r w:rsidRPr="00B43A37">
              <w:rPr>
                <w:rFonts w:ascii="Calibri" w:hAnsi="Calibri"/>
                <w:lang w:val="en-US" w:eastAsia="en-US"/>
              </w:rPr>
              <w:tab/>
            </w:r>
            <w:r>
              <w:rPr>
                <w:rFonts w:ascii="Calibri" w:hAnsi="Calibri"/>
                <w:lang w:val="en-US" w:eastAsia="en-US"/>
              </w:rPr>
              <w:t xml:space="preserve">             </w:t>
            </w:r>
            <w:r w:rsidRPr="00B43A37">
              <w:rPr>
                <w:rFonts w:ascii="Calibri" w:hAnsi="Calibri"/>
                <w:lang w:val="en-US" w:eastAsia="en-US"/>
              </w:rPr>
              <w:t>:</w:t>
            </w:r>
            <w:r w:rsidRPr="00B43A37">
              <w:rPr>
                <w:rFonts w:ascii="Calibri" w:hAnsi="Calibri"/>
                <w:lang w:val="en-US" w:eastAsia="en-US"/>
              </w:rPr>
              <w:tab/>
              <w:t>Nagpur Improvement Trust (NIT), Nagpur for its</w:t>
            </w:r>
            <w:r>
              <w:rPr>
                <w:rFonts w:ascii="Calibri" w:hAnsi="Calibri"/>
                <w:lang w:val="en-US" w:eastAsia="en-US"/>
              </w:rPr>
              <w:t xml:space="preserve"> </w:t>
            </w:r>
            <w:r w:rsidRPr="00B43A37">
              <w:rPr>
                <w:rFonts w:ascii="Calibri" w:hAnsi="Calibri"/>
                <w:lang w:val="en-US" w:eastAsia="en-US"/>
              </w:rPr>
              <w:t xml:space="preserve">housing projects under </w:t>
            </w:r>
          </w:p>
          <w:p w:rsidR="00884A6F" w:rsidRDefault="000D691D" w:rsidP="00B43A37">
            <w:pPr>
              <w:pStyle w:val="Default"/>
              <w:rPr>
                <w:rFonts w:ascii="Calibri" w:hAnsi="Calibri"/>
                <w:lang w:val="en-US" w:eastAsia="en-US"/>
              </w:rPr>
            </w:pPr>
            <w:r>
              <w:rPr>
                <w:rFonts w:ascii="Calibri" w:hAnsi="Calibri"/>
                <w:lang w:val="en-US" w:eastAsia="en-US"/>
              </w:rPr>
              <w:t xml:space="preserve">                                                                   </w:t>
            </w:r>
            <w:r w:rsidR="00B43A37" w:rsidRPr="00B43A37">
              <w:rPr>
                <w:rFonts w:ascii="Calibri" w:hAnsi="Calibri"/>
                <w:lang w:val="en-US" w:eastAsia="en-US"/>
              </w:rPr>
              <w:t>Pradhan Mantri Awas Yojna (PMAY), V</w:t>
            </w:r>
            <w:r w:rsidR="00884A6F">
              <w:rPr>
                <w:rFonts w:ascii="Calibri" w:hAnsi="Calibri"/>
                <w:lang w:val="en-US" w:eastAsia="en-US"/>
              </w:rPr>
              <w:t xml:space="preserve">idarbha Irrigation </w:t>
            </w:r>
            <w:r w:rsidR="00B43A37" w:rsidRPr="00B43A37">
              <w:rPr>
                <w:rFonts w:ascii="Calibri" w:hAnsi="Calibri"/>
                <w:lang w:val="en-US" w:eastAsia="en-US"/>
              </w:rPr>
              <w:t>D</w:t>
            </w:r>
            <w:r w:rsidR="00884A6F">
              <w:rPr>
                <w:rFonts w:ascii="Calibri" w:hAnsi="Calibri"/>
                <w:lang w:val="en-US" w:eastAsia="en-US"/>
              </w:rPr>
              <w:t xml:space="preserve">evelopment                                  </w:t>
            </w:r>
          </w:p>
          <w:p w:rsidR="00B43A37" w:rsidRPr="00B43A37" w:rsidRDefault="00884A6F" w:rsidP="00B43A37">
            <w:pPr>
              <w:pStyle w:val="Default"/>
              <w:rPr>
                <w:rFonts w:ascii="Calibri" w:hAnsi="Calibri"/>
                <w:lang w:val="en-US" w:eastAsia="en-US"/>
              </w:rPr>
            </w:pPr>
            <w:r>
              <w:rPr>
                <w:rFonts w:ascii="Calibri" w:hAnsi="Calibri"/>
                <w:lang w:val="en-US" w:eastAsia="en-US"/>
              </w:rPr>
              <w:t xml:space="preserve">                                                                   </w:t>
            </w:r>
            <w:r w:rsidR="00B43A37" w:rsidRPr="00B43A37">
              <w:rPr>
                <w:rFonts w:ascii="Calibri" w:hAnsi="Calibri"/>
                <w:lang w:val="en-US" w:eastAsia="en-US"/>
              </w:rPr>
              <w:t>C</w:t>
            </w:r>
            <w:r>
              <w:rPr>
                <w:rFonts w:ascii="Calibri" w:hAnsi="Calibri"/>
                <w:lang w:val="en-US" w:eastAsia="en-US"/>
              </w:rPr>
              <w:t>orporation</w:t>
            </w:r>
            <w:r w:rsidR="00B43A37" w:rsidRPr="00B43A37">
              <w:rPr>
                <w:rFonts w:ascii="Calibri" w:hAnsi="Calibri"/>
                <w:lang w:val="en-US" w:eastAsia="en-US"/>
              </w:rPr>
              <w:t xml:space="preserve">, </w:t>
            </w:r>
            <w:r w:rsidRPr="00B43A37">
              <w:rPr>
                <w:rFonts w:ascii="Calibri" w:hAnsi="Calibri"/>
                <w:lang w:val="en-US" w:eastAsia="en-US"/>
              </w:rPr>
              <w:t>M</w:t>
            </w:r>
            <w:r>
              <w:rPr>
                <w:rFonts w:ascii="Calibri" w:hAnsi="Calibri"/>
                <w:lang w:val="en-US" w:eastAsia="en-US"/>
              </w:rPr>
              <w:t xml:space="preserve">anganese </w:t>
            </w:r>
            <w:r w:rsidR="00B43A37" w:rsidRPr="00B43A37">
              <w:rPr>
                <w:rFonts w:ascii="Calibri" w:hAnsi="Calibri"/>
                <w:lang w:val="en-US" w:eastAsia="en-US"/>
              </w:rPr>
              <w:t>O</w:t>
            </w:r>
            <w:r>
              <w:rPr>
                <w:rFonts w:ascii="Calibri" w:hAnsi="Calibri"/>
                <w:lang w:val="en-US" w:eastAsia="en-US"/>
              </w:rPr>
              <w:t xml:space="preserve">re </w:t>
            </w:r>
            <w:r w:rsidR="00B43A37" w:rsidRPr="00B43A37">
              <w:rPr>
                <w:rFonts w:ascii="Calibri" w:hAnsi="Calibri"/>
                <w:lang w:val="en-US" w:eastAsia="en-US"/>
              </w:rPr>
              <w:t>I</w:t>
            </w:r>
            <w:r>
              <w:rPr>
                <w:rFonts w:ascii="Calibri" w:hAnsi="Calibri"/>
                <w:lang w:val="en-US" w:eastAsia="en-US"/>
              </w:rPr>
              <w:t xml:space="preserve">ndia </w:t>
            </w:r>
            <w:r w:rsidR="00B43A37" w:rsidRPr="00B43A37">
              <w:rPr>
                <w:rFonts w:ascii="Calibri" w:hAnsi="Calibri"/>
                <w:lang w:val="en-US" w:eastAsia="en-US"/>
              </w:rPr>
              <w:t>Ltd and Internal Use.</w:t>
            </w:r>
          </w:p>
        </w:tc>
      </w:tr>
      <w:tr w:rsidR="00B43A37" w:rsidRPr="00963EA7" w:rsidTr="00DE3B06">
        <w:trPr>
          <w:trHeight w:val="513"/>
        </w:trPr>
        <w:tc>
          <w:tcPr>
            <w:tcW w:w="3256" w:type="dxa"/>
            <w:shd w:val="clear" w:color="auto" w:fill="auto"/>
          </w:tcPr>
          <w:p w:rsidR="00B43A37" w:rsidRDefault="00B43A37" w:rsidP="00B43A37">
            <w:pPr>
              <w:pStyle w:val="Heading1"/>
              <w:tabs>
                <w:tab w:val="left" w:pos="560"/>
                <w:tab w:val="left" w:pos="561"/>
              </w:tabs>
              <w:spacing w:before="100"/>
              <w:ind w:left="0"/>
            </w:pPr>
            <w:r>
              <w:rPr>
                <w:w w:val="105"/>
              </w:rPr>
              <w:t>Background</w:t>
            </w:r>
          </w:p>
          <w:p w:rsidR="00B43A37" w:rsidRPr="00963EA7" w:rsidRDefault="00B43A37" w:rsidP="00DE3B06">
            <w:pPr>
              <w:spacing w:after="0" w:line="240" w:lineRule="auto"/>
              <w:rPr>
                <w:b/>
                <w:sz w:val="24"/>
                <w:szCs w:val="24"/>
              </w:rPr>
            </w:pPr>
          </w:p>
        </w:tc>
        <w:tc>
          <w:tcPr>
            <w:tcW w:w="11213" w:type="dxa"/>
            <w:shd w:val="clear" w:color="auto" w:fill="auto"/>
          </w:tcPr>
          <w:p w:rsidR="00B43A37" w:rsidRDefault="008A78F4" w:rsidP="008A78F4">
            <w:pPr>
              <w:numPr>
                <w:ilvl w:val="0"/>
                <w:numId w:val="2"/>
              </w:numPr>
              <w:spacing w:after="120" w:line="276" w:lineRule="auto"/>
              <w:ind w:left="714" w:hanging="357"/>
              <w:jc w:val="both"/>
              <w:rPr>
                <w:rFonts w:cs="Aharoni"/>
                <w:color w:val="000000"/>
                <w:sz w:val="24"/>
                <w:szCs w:val="24"/>
              </w:rPr>
            </w:pPr>
            <w:r w:rsidRPr="008A78F4">
              <w:rPr>
                <w:rFonts w:cs="Aharoni"/>
                <w:color w:val="000000"/>
                <w:sz w:val="24"/>
                <w:szCs w:val="24"/>
              </w:rPr>
              <w:t>The reserve of river sand, the traditional building material used in civil works, is getting depleted due to over exploration. Urban expansion, local legislation and environmental constraints have made the extraction of natural sand and gravel an expensive activity. There is a need to find an alternative to meet the growing demand for fine aggregates. Amongst the various alternatives, sand as building material in civil works, the first choice has been overburden from opencast mines due to their ready stock</w:t>
            </w:r>
          </w:p>
          <w:p w:rsidR="00791B8F" w:rsidRPr="00E017A4" w:rsidRDefault="008A78F4" w:rsidP="00E017A4">
            <w:pPr>
              <w:numPr>
                <w:ilvl w:val="0"/>
                <w:numId w:val="2"/>
              </w:numPr>
              <w:spacing w:after="120" w:line="276" w:lineRule="auto"/>
              <w:ind w:left="714" w:hanging="357"/>
              <w:jc w:val="both"/>
              <w:rPr>
                <w:rFonts w:cs="Aharoni"/>
                <w:color w:val="000000"/>
                <w:sz w:val="24"/>
                <w:szCs w:val="24"/>
              </w:rPr>
            </w:pPr>
            <w:r w:rsidRPr="008A78F4">
              <w:rPr>
                <w:rFonts w:cs="Aharoni"/>
                <w:color w:val="000000"/>
                <w:sz w:val="24"/>
                <w:szCs w:val="24"/>
              </w:rPr>
              <w:lastRenderedPageBreak/>
              <w:t>The overburden (OB) spread over in situ coal seam needs to be removed for extraction of coal to an external dump till sufficient space is created for internal back filling by acquisition of land nearby coal bearing area. Further this overburden dump needs to be re-handled at the time of closure of mine for land reclamation. However, there is a 20% swell factor for overburden which can be safely extracted from OB dumps even after re-handling the dump for mine closure. River sand is the most commonly used building material in civil works, studies shows that processed sand from OB dumps will be the best alternative of river sand. If overburden is processed, it generally yields 60-65% sand, 25-30% clay and 5% pebbles. The processed OB (Sand) can be used for construction works.</w:t>
            </w:r>
          </w:p>
        </w:tc>
      </w:tr>
      <w:tr w:rsidR="00B43A37" w:rsidRPr="00963EA7" w:rsidTr="00DE3B06">
        <w:trPr>
          <w:trHeight w:val="513"/>
        </w:trPr>
        <w:tc>
          <w:tcPr>
            <w:tcW w:w="3256" w:type="dxa"/>
            <w:shd w:val="clear" w:color="auto" w:fill="auto"/>
          </w:tcPr>
          <w:p w:rsidR="00B43A37" w:rsidRPr="00963EA7" w:rsidRDefault="00B43A37" w:rsidP="00DE3B06">
            <w:pPr>
              <w:spacing w:after="0" w:line="240" w:lineRule="auto"/>
              <w:rPr>
                <w:b/>
                <w:sz w:val="24"/>
                <w:szCs w:val="24"/>
              </w:rPr>
            </w:pPr>
            <w:r w:rsidRPr="00963EA7">
              <w:rPr>
                <w:b/>
                <w:sz w:val="24"/>
                <w:szCs w:val="24"/>
              </w:rPr>
              <w:lastRenderedPageBreak/>
              <w:t>Objectives</w:t>
            </w:r>
          </w:p>
        </w:tc>
        <w:tc>
          <w:tcPr>
            <w:tcW w:w="11213" w:type="dxa"/>
            <w:shd w:val="clear" w:color="auto" w:fill="auto"/>
          </w:tcPr>
          <w:p w:rsidR="00791B8F" w:rsidRPr="00791B8F" w:rsidRDefault="00791B8F" w:rsidP="00791B8F">
            <w:pPr>
              <w:numPr>
                <w:ilvl w:val="0"/>
                <w:numId w:val="1"/>
              </w:numPr>
              <w:spacing w:after="180" w:line="240" w:lineRule="auto"/>
              <w:contextualSpacing/>
              <w:jc w:val="both"/>
              <w:rPr>
                <w:rFonts w:cs="Aharoni"/>
                <w:color w:val="000000"/>
                <w:sz w:val="24"/>
                <w:szCs w:val="24"/>
              </w:rPr>
            </w:pPr>
            <w:r w:rsidRPr="00791B8F">
              <w:rPr>
                <w:rFonts w:cs="Aharoni"/>
                <w:color w:val="000000"/>
                <w:sz w:val="24"/>
                <w:szCs w:val="24"/>
              </w:rPr>
              <w:t>Due to huge demand of sand as an essential input for construction/infrastructure development of the country, a thought process was initiated to recover the sand from overburden of Opencast Mines. As an initiative towards green technology, a pilot sand segregation plant has been designed and developed at Area Work Shop, Nagpur Area, WCL. The same has been installed in the premises of Bhanegaon OCM for segregation of sand from running OB of Bhanegaon OCM (Capacity: 250 m3/day).</w:t>
            </w:r>
          </w:p>
          <w:p w:rsidR="00B43A37" w:rsidRPr="00963EA7" w:rsidRDefault="00825925" w:rsidP="00791B8F">
            <w:pPr>
              <w:numPr>
                <w:ilvl w:val="0"/>
                <w:numId w:val="1"/>
              </w:numPr>
              <w:spacing w:after="180" w:line="240" w:lineRule="auto"/>
              <w:contextualSpacing/>
              <w:jc w:val="both"/>
              <w:rPr>
                <w:rFonts w:cs="Aharoni"/>
                <w:color w:val="000000"/>
                <w:sz w:val="24"/>
                <w:szCs w:val="24"/>
              </w:rPr>
            </w:pPr>
            <w:r w:rsidRPr="00791B8F">
              <w:rPr>
                <w:rFonts w:cs="Aharoni"/>
                <w:color w:val="000000"/>
                <w:sz w:val="24"/>
                <w:szCs w:val="24"/>
              </w:rPr>
              <w:t>After</w:t>
            </w:r>
            <w:r w:rsidR="00791B8F" w:rsidRPr="00791B8F">
              <w:rPr>
                <w:rFonts w:cs="Aharoni"/>
                <w:color w:val="000000"/>
                <w:sz w:val="24"/>
                <w:szCs w:val="24"/>
              </w:rPr>
              <w:t xml:space="preserve"> the success of the above plant, another OB Processing Plant with higher capacity (2000 m3/day) has been installed and commissioned at Gondegaon OCM to segregate sand from OB on hiring basis by Nagpur Area.</w:t>
            </w:r>
          </w:p>
        </w:tc>
      </w:tr>
      <w:tr w:rsidR="00B43A37" w:rsidRPr="00963EA7" w:rsidTr="00DE3B06">
        <w:trPr>
          <w:trHeight w:val="513"/>
        </w:trPr>
        <w:tc>
          <w:tcPr>
            <w:tcW w:w="3256" w:type="dxa"/>
            <w:shd w:val="clear" w:color="auto" w:fill="auto"/>
          </w:tcPr>
          <w:p w:rsidR="00B43A37" w:rsidRPr="00B20632" w:rsidRDefault="00356647" w:rsidP="00DE3B06">
            <w:pPr>
              <w:rPr>
                <w:rFonts w:cs="Aharoni"/>
                <w:b/>
                <w:color w:val="000000"/>
                <w:sz w:val="24"/>
                <w:szCs w:val="24"/>
              </w:rPr>
            </w:pPr>
            <w:r w:rsidRPr="00356647">
              <w:rPr>
                <w:b/>
                <w:sz w:val="24"/>
                <w:szCs w:val="24"/>
              </w:rPr>
              <w:t>Intervention/ Implementation Strategy</w:t>
            </w:r>
          </w:p>
        </w:tc>
        <w:tc>
          <w:tcPr>
            <w:tcW w:w="11213" w:type="dxa"/>
            <w:shd w:val="clear" w:color="auto" w:fill="auto"/>
          </w:tcPr>
          <w:p w:rsidR="007A0440" w:rsidRDefault="007A0440" w:rsidP="00356647">
            <w:pPr>
              <w:numPr>
                <w:ilvl w:val="0"/>
                <w:numId w:val="3"/>
              </w:numPr>
              <w:spacing w:after="0" w:line="240" w:lineRule="auto"/>
              <w:contextualSpacing/>
              <w:jc w:val="both"/>
              <w:rPr>
                <w:rFonts w:cs="Aharoni"/>
                <w:color w:val="000000"/>
                <w:sz w:val="24"/>
                <w:szCs w:val="24"/>
              </w:rPr>
            </w:pPr>
            <w:r>
              <w:rPr>
                <w:rFonts w:cs="Aharoni"/>
                <w:color w:val="000000"/>
                <w:sz w:val="24"/>
                <w:szCs w:val="24"/>
              </w:rPr>
              <w:t>A sand segregation plant developed in house from scrap of Regional Workshop of Nagpur Area has been commissioned at Bhanegaon OCP of Nagpur Area with a capacity of 250 Cu. M. Per day.</w:t>
            </w:r>
          </w:p>
          <w:p w:rsidR="007A0440" w:rsidRPr="00684775" w:rsidRDefault="007A0440" w:rsidP="00684775">
            <w:pPr>
              <w:spacing w:after="0" w:line="240" w:lineRule="auto"/>
              <w:ind w:left="360"/>
              <w:contextualSpacing/>
              <w:jc w:val="both"/>
              <w:rPr>
                <w:rFonts w:cs="Aharoni"/>
                <w:color w:val="000000"/>
                <w:sz w:val="10"/>
                <w:szCs w:val="10"/>
              </w:rPr>
            </w:pPr>
          </w:p>
          <w:p w:rsidR="00E017A4" w:rsidRPr="00684775" w:rsidRDefault="007A0440" w:rsidP="00E017A4">
            <w:pPr>
              <w:numPr>
                <w:ilvl w:val="0"/>
                <w:numId w:val="3"/>
              </w:numPr>
              <w:spacing w:after="0" w:line="240" w:lineRule="auto"/>
              <w:contextualSpacing/>
              <w:jc w:val="both"/>
              <w:rPr>
                <w:rFonts w:cs="Aharoni"/>
                <w:color w:val="000000"/>
                <w:sz w:val="24"/>
                <w:szCs w:val="24"/>
              </w:rPr>
            </w:pPr>
            <w:r>
              <w:rPr>
                <w:rFonts w:cs="Aharoni"/>
                <w:color w:val="000000"/>
                <w:sz w:val="24"/>
                <w:szCs w:val="24"/>
              </w:rPr>
              <w:t xml:space="preserve">Another </w:t>
            </w:r>
            <w:r w:rsidR="00356647" w:rsidRPr="00356647">
              <w:rPr>
                <w:rFonts w:cs="Aharoni"/>
                <w:color w:val="000000"/>
                <w:sz w:val="24"/>
                <w:szCs w:val="24"/>
              </w:rPr>
              <w:t>Sand Segregation plant of Capacity: 2000 m3/day at Gondegaon OCM, Nagpur Area has been installed contractually through open tender at Rs 138.76 processing cost for one cubic meter production of sand (excluding GST).</w:t>
            </w:r>
          </w:p>
          <w:p w:rsidR="00B43A37" w:rsidRPr="00214B34" w:rsidRDefault="00356647" w:rsidP="00356647">
            <w:pPr>
              <w:numPr>
                <w:ilvl w:val="0"/>
                <w:numId w:val="3"/>
              </w:numPr>
              <w:spacing w:after="0" w:line="240" w:lineRule="auto"/>
              <w:contextualSpacing/>
              <w:jc w:val="both"/>
              <w:rPr>
                <w:rFonts w:cs="Aharoni"/>
                <w:color w:val="000000"/>
                <w:sz w:val="24"/>
                <w:szCs w:val="24"/>
              </w:rPr>
            </w:pPr>
            <w:r w:rsidRPr="00356647">
              <w:rPr>
                <w:rFonts w:cs="Aharoni"/>
                <w:color w:val="000000"/>
                <w:sz w:val="24"/>
                <w:szCs w:val="24"/>
              </w:rPr>
              <w:t>For the first time in Coal India Limited, WCL secured permission from Government of Maharashtra (GoM) on 15.01.2019, for commercial selling of Sand with base rate of Rs. 797.06 per m³ through e-auction for private organizations and without e-auction for government organizations (exclusive of Royalty, Levies, Applicable taxes and transportation).</w:t>
            </w:r>
          </w:p>
        </w:tc>
      </w:tr>
      <w:tr w:rsidR="00B43A37" w:rsidRPr="00963EA7" w:rsidTr="00DE3B06">
        <w:trPr>
          <w:trHeight w:val="513"/>
        </w:trPr>
        <w:tc>
          <w:tcPr>
            <w:tcW w:w="3256" w:type="dxa"/>
            <w:shd w:val="clear" w:color="auto" w:fill="auto"/>
          </w:tcPr>
          <w:p w:rsidR="00B43A37" w:rsidRPr="00963EA7" w:rsidRDefault="00734D02" w:rsidP="00DE3B06">
            <w:pPr>
              <w:spacing w:after="0" w:line="240" w:lineRule="auto"/>
              <w:rPr>
                <w:b/>
                <w:sz w:val="24"/>
                <w:szCs w:val="24"/>
              </w:rPr>
            </w:pPr>
            <w:r>
              <w:rPr>
                <w:b/>
                <w:sz w:val="24"/>
                <w:szCs w:val="24"/>
              </w:rPr>
              <w:lastRenderedPageBreak/>
              <w:t xml:space="preserve">Employment </w:t>
            </w:r>
            <w:r w:rsidR="00684775">
              <w:rPr>
                <w:b/>
                <w:sz w:val="24"/>
                <w:szCs w:val="24"/>
              </w:rPr>
              <w:t>Opportunities</w:t>
            </w:r>
          </w:p>
        </w:tc>
        <w:tc>
          <w:tcPr>
            <w:tcW w:w="11213" w:type="dxa"/>
            <w:shd w:val="clear" w:color="auto" w:fill="auto"/>
          </w:tcPr>
          <w:p w:rsidR="002D34E5" w:rsidRDefault="002D34E5" w:rsidP="00356647">
            <w:pPr>
              <w:numPr>
                <w:ilvl w:val="0"/>
                <w:numId w:val="8"/>
              </w:numPr>
              <w:rPr>
                <w:rFonts w:cs="Aharoni"/>
                <w:b/>
                <w:bCs/>
                <w:color w:val="000000"/>
                <w:sz w:val="24"/>
                <w:szCs w:val="24"/>
                <w:u w:val="single"/>
              </w:rPr>
            </w:pPr>
            <w:r>
              <w:rPr>
                <w:rFonts w:cs="Aharoni"/>
                <w:b/>
                <w:bCs/>
                <w:color w:val="000000"/>
                <w:sz w:val="24"/>
                <w:szCs w:val="24"/>
                <w:u w:val="single"/>
              </w:rPr>
              <w:t>Gainful utilization of</w:t>
            </w:r>
            <w:r w:rsidR="00734D02">
              <w:rPr>
                <w:rFonts w:cs="Aharoni"/>
                <w:b/>
                <w:bCs/>
                <w:color w:val="000000"/>
                <w:sz w:val="24"/>
                <w:szCs w:val="24"/>
                <w:u w:val="single"/>
              </w:rPr>
              <w:t xml:space="preserve"> Existing</w:t>
            </w:r>
            <w:r>
              <w:rPr>
                <w:rFonts w:cs="Aharoni"/>
                <w:b/>
                <w:bCs/>
                <w:color w:val="000000"/>
                <w:sz w:val="24"/>
                <w:szCs w:val="24"/>
                <w:u w:val="single"/>
              </w:rPr>
              <w:t xml:space="preserve"> Manpower</w:t>
            </w:r>
          </w:p>
          <w:p w:rsidR="002D34E5" w:rsidRDefault="002D34E5" w:rsidP="002D34E5">
            <w:pPr>
              <w:ind w:left="720"/>
              <w:rPr>
                <w:rFonts w:cs="Aharoni"/>
                <w:b/>
                <w:bCs/>
                <w:color w:val="000000"/>
                <w:sz w:val="24"/>
                <w:szCs w:val="24"/>
                <w:u w:val="single"/>
              </w:rPr>
            </w:pPr>
            <w:r>
              <w:rPr>
                <w:rFonts w:cs="Aharoni"/>
                <w:color w:val="000000"/>
                <w:sz w:val="24"/>
                <w:szCs w:val="24"/>
              </w:rPr>
              <w:t xml:space="preserve">As on date, 06 employees from WCL (Gondegaon OC mine) are deputed for Sand </w:t>
            </w:r>
            <w:r w:rsidR="00825925">
              <w:rPr>
                <w:rFonts w:cs="Aharoni"/>
                <w:color w:val="000000"/>
                <w:sz w:val="24"/>
                <w:szCs w:val="24"/>
              </w:rPr>
              <w:t>plant.</w:t>
            </w:r>
          </w:p>
          <w:p w:rsidR="00356647" w:rsidRPr="00194641" w:rsidRDefault="00356647" w:rsidP="00356647">
            <w:pPr>
              <w:numPr>
                <w:ilvl w:val="0"/>
                <w:numId w:val="8"/>
              </w:numPr>
              <w:rPr>
                <w:rFonts w:cs="Aharoni"/>
                <w:b/>
                <w:bCs/>
                <w:color w:val="000000"/>
                <w:sz w:val="24"/>
                <w:szCs w:val="24"/>
                <w:u w:val="single"/>
              </w:rPr>
            </w:pPr>
            <w:r w:rsidRPr="00194641">
              <w:rPr>
                <w:rFonts w:cs="Aharoni"/>
                <w:b/>
                <w:bCs/>
                <w:color w:val="000000"/>
                <w:sz w:val="24"/>
                <w:szCs w:val="24"/>
                <w:u w:val="single"/>
              </w:rPr>
              <w:t xml:space="preserve">Direct </w:t>
            </w:r>
            <w:r w:rsidR="00734D02">
              <w:rPr>
                <w:rFonts w:cs="Aharoni"/>
                <w:b/>
                <w:bCs/>
                <w:color w:val="000000"/>
                <w:sz w:val="24"/>
                <w:szCs w:val="24"/>
                <w:u w:val="single"/>
              </w:rPr>
              <w:t>Employment</w:t>
            </w:r>
          </w:p>
          <w:p w:rsidR="00356647" w:rsidRDefault="00356647" w:rsidP="00356647">
            <w:pPr>
              <w:ind w:left="714"/>
              <w:rPr>
                <w:rFonts w:cs="Aharoni"/>
                <w:color w:val="000000"/>
                <w:sz w:val="24"/>
                <w:szCs w:val="24"/>
              </w:rPr>
            </w:pPr>
            <w:r>
              <w:rPr>
                <w:rFonts w:cs="Aharoni"/>
                <w:color w:val="000000"/>
                <w:sz w:val="24"/>
                <w:szCs w:val="24"/>
              </w:rPr>
              <w:t>30-35 Contractual workers are deployed for working in 02 shifts for operation and Maintenance of Sand Plant.</w:t>
            </w:r>
          </w:p>
          <w:p w:rsidR="00356647" w:rsidRPr="00194641" w:rsidRDefault="00356647" w:rsidP="00356647">
            <w:pPr>
              <w:numPr>
                <w:ilvl w:val="0"/>
                <w:numId w:val="8"/>
              </w:numPr>
              <w:rPr>
                <w:rFonts w:cs="Aharoni"/>
                <w:b/>
                <w:bCs/>
                <w:color w:val="000000"/>
                <w:sz w:val="24"/>
                <w:szCs w:val="24"/>
                <w:u w:val="single"/>
              </w:rPr>
            </w:pPr>
            <w:r w:rsidRPr="00194641">
              <w:rPr>
                <w:rFonts w:cs="Aharoni"/>
                <w:b/>
                <w:bCs/>
                <w:color w:val="000000"/>
                <w:sz w:val="24"/>
                <w:szCs w:val="24"/>
                <w:u w:val="single"/>
              </w:rPr>
              <w:t xml:space="preserve">Indirect </w:t>
            </w:r>
            <w:r w:rsidR="00734D02">
              <w:rPr>
                <w:rFonts w:cs="Aharoni"/>
                <w:b/>
                <w:bCs/>
                <w:color w:val="000000"/>
                <w:sz w:val="24"/>
                <w:szCs w:val="24"/>
                <w:u w:val="single"/>
              </w:rPr>
              <w:t>Employment</w:t>
            </w:r>
          </w:p>
          <w:p w:rsidR="002D34E5" w:rsidRDefault="00356647" w:rsidP="00356647">
            <w:pPr>
              <w:ind w:left="714"/>
              <w:rPr>
                <w:rFonts w:cs="Aharoni"/>
                <w:color w:val="000000"/>
                <w:sz w:val="24"/>
                <w:szCs w:val="24"/>
              </w:rPr>
            </w:pPr>
            <w:r>
              <w:rPr>
                <w:rFonts w:cs="Aharoni"/>
                <w:color w:val="000000"/>
                <w:sz w:val="24"/>
                <w:szCs w:val="24"/>
              </w:rPr>
              <w:t>The vendors or prospective buyers are getting benefitted because of assured supply of IS-383 sand throughout the year</w:t>
            </w:r>
            <w:r w:rsidR="002D34E5">
              <w:rPr>
                <w:rFonts w:cs="Aharoni"/>
                <w:color w:val="000000"/>
                <w:sz w:val="24"/>
                <w:szCs w:val="24"/>
              </w:rPr>
              <w:t>, irrespective of seasonal variations</w:t>
            </w:r>
            <w:r>
              <w:rPr>
                <w:rFonts w:cs="Aharoni"/>
                <w:color w:val="000000"/>
                <w:sz w:val="24"/>
                <w:szCs w:val="24"/>
              </w:rPr>
              <w:t>.</w:t>
            </w:r>
          </w:p>
          <w:p w:rsidR="00356647" w:rsidRDefault="002D34E5" w:rsidP="00356647">
            <w:pPr>
              <w:ind w:left="714"/>
              <w:rPr>
                <w:rFonts w:cs="Aharoni"/>
                <w:color w:val="000000"/>
                <w:sz w:val="24"/>
                <w:szCs w:val="24"/>
              </w:rPr>
            </w:pPr>
            <w:r>
              <w:rPr>
                <w:rFonts w:cs="Aharoni"/>
                <w:color w:val="000000"/>
                <w:sz w:val="24"/>
                <w:szCs w:val="24"/>
              </w:rPr>
              <w:t xml:space="preserve">Maharashtra Government is getting </w:t>
            </w:r>
            <w:r w:rsidR="00356647">
              <w:rPr>
                <w:rFonts w:cs="Aharoni"/>
                <w:color w:val="000000"/>
                <w:sz w:val="24"/>
                <w:szCs w:val="24"/>
              </w:rPr>
              <w:t xml:space="preserve">Royalty and statutory taxes </w:t>
            </w:r>
            <w:r>
              <w:rPr>
                <w:rFonts w:cs="Aharoni"/>
                <w:color w:val="000000"/>
                <w:sz w:val="24"/>
                <w:szCs w:val="24"/>
              </w:rPr>
              <w:t xml:space="preserve">from WCL from selling of sand, adding to State exchequer for </w:t>
            </w:r>
            <w:r w:rsidR="00356647">
              <w:rPr>
                <w:rFonts w:cs="Aharoni"/>
                <w:color w:val="000000"/>
                <w:sz w:val="24"/>
                <w:szCs w:val="24"/>
              </w:rPr>
              <w:t>development of the State.</w:t>
            </w:r>
          </w:p>
          <w:p w:rsidR="00356647" w:rsidRDefault="00356647" w:rsidP="00356647">
            <w:pPr>
              <w:numPr>
                <w:ilvl w:val="0"/>
                <w:numId w:val="8"/>
              </w:numPr>
              <w:rPr>
                <w:rFonts w:cs="Aharoni"/>
                <w:b/>
                <w:bCs/>
                <w:color w:val="000000"/>
                <w:sz w:val="24"/>
                <w:szCs w:val="24"/>
                <w:u w:val="single"/>
              </w:rPr>
            </w:pPr>
            <w:r w:rsidRPr="00194641">
              <w:rPr>
                <w:rFonts w:cs="Aharoni"/>
                <w:b/>
                <w:bCs/>
                <w:color w:val="000000"/>
                <w:sz w:val="24"/>
                <w:szCs w:val="24"/>
                <w:u w:val="single"/>
              </w:rPr>
              <w:t xml:space="preserve">Induced </w:t>
            </w:r>
            <w:r w:rsidR="00734D02">
              <w:rPr>
                <w:rFonts w:cs="Aharoni"/>
                <w:b/>
                <w:bCs/>
                <w:color w:val="000000"/>
                <w:sz w:val="24"/>
                <w:szCs w:val="24"/>
                <w:u w:val="single"/>
              </w:rPr>
              <w:t>Employment</w:t>
            </w:r>
          </w:p>
          <w:p w:rsidR="00356647" w:rsidRDefault="00356647" w:rsidP="00356647">
            <w:pPr>
              <w:pStyle w:val="ListParagraph"/>
              <w:numPr>
                <w:ilvl w:val="0"/>
                <w:numId w:val="11"/>
              </w:numPr>
              <w:spacing w:line="249" w:lineRule="auto"/>
              <w:ind w:right="352"/>
              <w:rPr>
                <w:rFonts w:ascii="Calibri" w:eastAsia="Calibri" w:hAnsi="Calibri" w:cs="Aharoni"/>
                <w:color w:val="000000"/>
                <w:sz w:val="24"/>
                <w:szCs w:val="24"/>
                <w:lang w:val="en-IN"/>
              </w:rPr>
            </w:pPr>
            <w:r w:rsidRPr="00356647">
              <w:rPr>
                <w:rFonts w:ascii="Calibri" w:eastAsia="Calibri" w:hAnsi="Calibri" w:cs="Aharoni"/>
                <w:color w:val="000000"/>
                <w:sz w:val="24"/>
                <w:szCs w:val="24"/>
                <w:lang w:val="en-IN"/>
              </w:rPr>
              <w:t>The sand is transported by Hired vehicles that gave indirect employment and business to the Vehicle agencies in nearby area.</w:t>
            </w:r>
          </w:p>
          <w:p w:rsidR="00E017A4" w:rsidRPr="00356647" w:rsidRDefault="00E017A4" w:rsidP="00E017A4">
            <w:pPr>
              <w:pStyle w:val="ListParagraph"/>
              <w:spacing w:line="249" w:lineRule="auto"/>
              <w:ind w:left="1718" w:right="352" w:firstLine="0"/>
              <w:rPr>
                <w:rFonts w:ascii="Calibri" w:eastAsia="Calibri" w:hAnsi="Calibri" w:cs="Aharoni"/>
                <w:color w:val="000000"/>
                <w:sz w:val="24"/>
                <w:szCs w:val="24"/>
                <w:lang w:val="en-IN"/>
              </w:rPr>
            </w:pPr>
          </w:p>
          <w:p w:rsidR="00E017A4" w:rsidRPr="002D34E5" w:rsidRDefault="00356647" w:rsidP="002D34E5">
            <w:pPr>
              <w:pStyle w:val="ListParagraph"/>
              <w:numPr>
                <w:ilvl w:val="0"/>
                <w:numId w:val="11"/>
              </w:numPr>
              <w:tabs>
                <w:tab w:val="left" w:pos="1282"/>
              </w:tabs>
              <w:spacing w:line="249" w:lineRule="auto"/>
              <w:ind w:right="352"/>
              <w:rPr>
                <w:rFonts w:ascii="Calibri" w:eastAsia="Calibri" w:hAnsi="Calibri" w:cs="Aharoni"/>
                <w:color w:val="000000"/>
                <w:sz w:val="24"/>
                <w:szCs w:val="24"/>
                <w:lang w:val="en-IN"/>
              </w:rPr>
            </w:pPr>
            <w:r w:rsidRPr="00356647">
              <w:rPr>
                <w:rFonts w:ascii="Calibri" w:eastAsia="Calibri" w:hAnsi="Calibri" w:cs="Aharoni"/>
                <w:color w:val="000000"/>
                <w:sz w:val="24"/>
                <w:szCs w:val="24"/>
                <w:lang w:val="en-IN"/>
              </w:rPr>
              <w:t>The total trucks plying on the route of sand transport is approximately 80-90 supplying sand to</w:t>
            </w:r>
            <w:r>
              <w:rPr>
                <w:rFonts w:ascii="Calibri" w:eastAsia="Calibri" w:hAnsi="Calibri" w:cs="Aharoni"/>
                <w:color w:val="000000"/>
                <w:sz w:val="24"/>
                <w:szCs w:val="24"/>
                <w:lang w:val="en-IN"/>
              </w:rPr>
              <w:t xml:space="preserve"> </w:t>
            </w:r>
            <w:r w:rsidRPr="00356647">
              <w:rPr>
                <w:rFonts w:ascii="Calibri" w:eastAsia="Calibri" w:hAnsi="Calibri" w:cs="Aharoni"/>
                <w:color w:val="000000"/>
                <w:sz w:val="24"/>
                <w:szCs w:val="24"/>
                <w:lang w:val="en-IN"/>
              </w:rPr>
              <w:t>MOIL Ltd, Government authorities and consumers procuring sand through e-auction. The</w:t>
            </w:r>
            <w:r>
              <w:rPr>
                <w:rFonts w:ascii="Calibri" w:eastAsia="Calibri" w:hAnsi="Calibri" w:cs="Aharoni"/>
                <w:color w:val="000000"/>
                <w:sz w:val="24"/>
                <w:szCs w:val="24"/>
                <w:lang w:val="en-IN"/>
              </w:rPr>
              <w:t xml:space="preserve"> </w:t>
            </w:r>
            <w:r w:rsidRPr="00356647">
              <w:rPr>
                <w:rFonts w:ascii="Calibri" w:eastAsia="Calibri" w:hAnsi="Calibri" w:cs="Aharoni"/>
                <w:color w:val="000000"/>
                <w:sz w:val="24"/>
                <w:szCs w:val="24"/>
                <w:lang w:val="en-IN"/>
              </w:rPr>
              <w:t>installation of sand plant and providing sand at lower price indirectly contributed to the</w:t>
            </w:r>
            <w:r>
              <w:rPr>
                <w:rFonts w:ascii="Calibri" w:eastAsia="Calibri" w:hAnsi="Calibri" w:cs="Aharoni"/>
                <w:color w:val="000000"/>
                <w:sz w:val="24"/>
                <w:szCs w:val="24"/>
                <w:lang w:val="en-IN"/>
              </w:rPr>
              <w:t xml:space="preserve"> </w:t>
            </w:r>
            <w:r w:rsidRPr="00356647">
              <w:rPr>
                <w:rFonts w:ascii="Calibri" w:eastAsia="Calibri" w:hAnsi="Calibri" w:cs="Aharoni"/>
                <w:color w:val="000000"/>
                <w:sz w:val="24"/>
                <w:szCs w:val="24"/>
                <w:lang w:val="en-IN"/>
              </w:rPr>
              <w:t>development and construction activities going on in Maharashtra, thereby giving a miniscule</w:t>
            </w:r>
            <w:r>
              <w:rPr>
                <w:rFonts w:ascii="Calibri" w:eastAsia="Calibri" w:hAnsi="Calibri" w:cs="Aharoni"/>
                <w:color w:val="000000"/>
                <w:sz w:val="24"/>
                <w:szCs w:val="24"/>
                <w:lang w:val="en-IN"/>
              </w:rPr>
              <w:t xml:space="preserve"> </w:t>
            </w:r>
            <w:r w:rsidRPr="00356647">
              <w:rPr>
                <w:rFonts w:ascii="Calibri" w:eastAsia="Calibri" w:hAnsi="Calibri" w:cs="Aharoni"/>
                <w:color w:val="000000"/>
                <w:sz w:val="24"/>
                <w:szCs w:val="24"/>
                <w:lang w:val="en-IN"/>
              </w:rPr>
              <w:t>step in development of nation.</w:t>
            </w:r>
          </w:p>
        </w:tc>
      </w:tr>
      <w:tr w:rsidR="002D34E5" w:rsidRPr="00963EA7" w:rsidTr="00DE3B06">
        <w:trPr>
          <w:trHeight w:val="513"/>
        </w:trPr>
        <w:tc>
          <w:tcPr>
            <w:tcW w:w="3256" w:type="dxa"/>
            <w:shd w:val="clear" w:color="auto" w:fill="auto"/>
          </w:tcPr>
          <w:p w:rsidR="002D34E5" w:rsidRDefault="002D34E5" w:rsidP="00DE3B06">
            <w:pPr>
              <w:spacing w:after="0" w:line="240" w:lineRule="auto"/>
              <w:rPr>
                <w:b/>
                <w:sz w:val="24"/>
                <w:szCs w:val="24"/>
              </w:rPr>
            </w:pPr>
            <w:r>
              <w:rPr>
                <w:b/>
                <w:sz w:val="24"/>
                <w:szCs w:val="24"/>
              </w:rPr>
              <w:t>Revenue Generation</w:t>
            </w:r>
          </w:p>
        </w:tc>
        <w:tc>
          <w:tcPr>
            <w:tcW w:w="11213" w:type="dxa"/>
            <w:shd w:val="clear" w:color="auto" w:fill="auto"/>
          </w:tcPr>
          <w:p w:rsidR="002D34E5" w:rsidRDefault="002D34E5" w:rsidP="006531FD">
            <w:pPr>
              <w:pStyle w:val="ListParagraph"/>
              <w:numPr>
                <w:ilvl w:val="0"/>
                <w:numId w:val="8"/>
              </w:numPr>
              <w:tabs>
                <w:tab w:val="left" w:pos="1282"/>
              </w:tabs>
              <w:spacing w:line="249" w:lineRule="auto"/>
              <w:ind w:right="352"/>
              <w:rPr>
                <w:rFonts w:ascii="Calibri" w:eastAsia="Calibri" w:hAnsi="Calibri" w:cs="Aharoni"/>
                <w:color w:val="000000"/>
                <w:sz w:val="24"/>
                <w:szCs w:val="24"/>
                <w:lang w:val="en-IN"/>
              </w:rPr>
            </w:pPr>
            <w:r w:rsidRPr="00356647">
              <w:rPr>
                <w:rFonts w:ascii="Calibri" w:eastAsia="Calibri" w:hAnsi="Calibri" w:cs="Aharoni"/>
                <w:color w:val="000000"/>
                <w:sz w:val="24"/>
                <w:szCs w:val="24"/>
                <w:lang w:val="en-IN"/>
              </w:rPr>
              <w:t xml:space="preserve">The Sand from the plant at Bhanegaon OCM has been supplied to Nagpur Improvement Trust (NIT), Nagpur under MoU (Period from 01.01.2017 to 31.12.2019) @ Rs 160/m3 (excluding Royalty &amp; other taxes) for its housing projects under Pradhan Mantri Awas Yojna (PMAY). A total 57,460 m3 of </w:t>
            </w:r>
            <w:r w:rsidRPr="00356647">
              <w:rPr>
                <w:rFonts w:ascii="Calibri" w:eastAsia="Calibri" w:hAnsi="Calibri" w:cs="Aharoni"/>
                <w:color w:val="000000"/>
                <w:sz w:val="24"/>
                <w:szCs w:val="24"/>
                <w:lang w:val="en-IN"/>
              </w:rPr>
              <w:lastRenderedPageBreak/>
              <w:t>sand has been supplied to PMAY till FY 2019-20 generating a revenue of Rs 91.93 Lakhs.</w:t>
            </w:r>
          </w:p>
          <w:p w:rsidR="002D34E5" w:rsidRPr="00684775" w:rsidRDefault="002D34E5" w:rsidP="002D34E5">
            <w:pPr>
              <w:pStyle w:val="ListParagraph"/>
              <w:tabs>
                <w:tab w:val="left" w:pos="1282"/>
              </w:tabs>
              <w:spacing w:line="249" w:lineRule="auto"/>
              <w:ind w:left="0" w:right="352" w:firstLine="0"/>
              <w:rPr>
                <w:rFonts w:ascii="Calibri" w:eastAsia="Calibri" w:hAnsi="Calibri" w:cs="Aharoni"/>
                <w:color w:val="000000"/>
                <w:sz w:val="10"/>
                <w:szCs w:val="10"/>
                <w:lang w:val="en-IN"/>
              </w:rPr>
            </w:pPr>
          </w:p>
          <w:p w:rsidR="002D34E5" w:rsidRDefault="002D34E5" w:rsidP="006531FD">
            <w:pPr>
              <w:pStyle w:val="ListParagraph"/>
              <w:numPr>
                <w:ilvl w:val="0"/>
                <w:numId w:val="8"/>
              </w:numPr>
              <w:tabs>
                <w:tab w:val="left" w:pos="1282"/>
              </w:tabs>
              <w:spacing w:line="249" w:lineRule="auto"/>
              <w:ind w:right="352"/>
              <w:rPr>
                <w:rFonts w:ascii="Calibri" w:eastAsia="Calibri" w:hAnsi="Calibri" w:cs="Aharoni"/>
                <w:color w:val="000000"/>
                <w:sz w:val="24"/>
                <w:szCs w:val="24"/>
                <w:lang w:val="en-IN"/>
              </w:rPr>
            </w:pPr>
            <w:r w:rsidRPr="00356647">
              <w:rPr>
                <w:rFonts w:ascii="Calibri" w:eastAsia="Calibri" w:hAnsi="Calibri" w:cs="Aharoni"/>
                <w:color w:val="000000"/>
                <w:sz w:val="24"/>
                <w:szCs w:val="24"/>
                <w:lang w:val="en-IN"/>
              </w:rPr>
              <w:t>The Sand has been dispatched to MOIL Ltd from Gondegaon OCM @ Rs</w:t>
            </w:r>
            <w:r>
              <w:rPr>
                <w:rFonts w:ascii="Calibri" w:eastAsia="Calibri" w:hAnsi="Calibri" w:cs="Aharoni"/>
                <w:color w:val="000000"/>
                <w:sz w:val="24"/>
                <w:szCs w:val="24"/>
                <w:lang w:val="en-IN"/>
              </w:rPr>
              <w:t xml:space="preserve"> </w:t>
            </w:r>
            <w:r w:rsidRPr="00356647">
              <w:rPr>
                <w:rFonts w:ascii="Calibri" w:eastAsia="Calibri" w:hAnsi="Calibri" w:cs="Aharoni"/>
                <w:color w:val="000000"/>
                <w:sz w:val="24"/>
                <w:szCs w:val="24"/>
                <w:lang w:val="en-IN"/>
              </w:rPr>
              <w:t>797.06 per m3 (excluding Royalty, other applicable taxes &amp; transportation charges) and till date 57110.945 m3 of Segregated Sand has been dispatched till FY 2020-21 generating a revenue of approx. Rs 4.52 Crores</w:t>
            </w:r>
            <w:r>
              <w:rPr>
                <w:rFonts w:ascii="Calibri" w:eastAsia="Calibri" w:hAnsi="Calibri" w:cs="Aharoni"/>
                <w:color w:val="000000"/>
                <w:sz w:val="24"/>
                <w:szCs w:val="24"/>
                <w:lang w:val="en-IN"/>
              </w:rPr>
              <w:t xml:space="preserve"> for WCL</w:t>
            </w:r>
            <w:r w:rsidRPr="00356647">
              <w:rPr>
                <w:rFonts w:ascii="Calibri" w:eastAsia="Calibri" w:hAnsi="Calibri" w:cs="Aharoni"/>
                <w:color w:val="000000"/>
                <w:sz w:val="24"/>
                <w:szCs w:val="24"/>
                <w:lang w:val="en-IN"/>
              </w:rPr>
              <w:t>.</w:t>
            </w:r>
          </w:p>
          <w:p w:rsidR="002D34E5" w:rsidRPr="00356647" w:rsidRDefault="002D34E5" w:rsidP="006531FD">
            <w:pPr>
              <w:pStyle w:val="ListParagraph"/>
              <w:numPr>
                <w:ilvl w:val="0"/>
                <w:numId w:val="8"/>
              </w:numPr>
              <w:tabs>
                <w:tab w:val="left" w:pos="1282"/>
              </w:tabs>
              <w:spacing w:line="247" w:lineRule="auto"/>
              <w:ind w:right="360"/>
              <w:rPr>
                <w:rFonts w:ascii="Calibri" w:eastAsia="Calibri" w:hAnsi="Calibri" w:cs="Aharoni"/>
                <w:color w:val="000000"/>
                <w:sz w:val="24"/>
                <w:szCs w:val="24"/>
                <w:lang w:val="en-IN"/>
              </w:rPr>
            </w:pPr>
            <w:r w:rsidRPr="00356647">
              <w:rPr>
                <w:rFonts w:ascii="Calibri" w:eastAsia="Calibri" w:hAnsi="Calibri" w:cs="Aharoni"/>
                <w:color w:val="000000"/>
                <w:sz w:val="24"/>
                <w:szCs w:val="24"/>
                <w:lang w:val="en-IN"/>
              </w:rPr>
              <w:t xml:space="preserve">Also, Sand is being provided to </w:t>
            </w:r>
            <w:r>
              <w:rPr>
                <w:rFonts w:ascii="Calibri" w:eastAsia="Calibri" w:hAnsi="Calibri" w:cs="Aharoni"/>
                <w:color w:val="000000"/>
                <w:sz w:val="24"/>
                <w:szCs w:val="24"/>
                <w:lang w:val="en-IN"/>
              </w:rPr>
              <w:t>Nagpur Improvement Trust (</w:t>
            </w:r>
            <w:r w:rsidRPr="00356647">
              <w:rPr>
                <w:rFonts w:ascii="Calibri" w:eastAsia="Calibri" w:hAnsi="Calibri" w:cs="Aharoni"/>
                <w:color w:val="000000"/>
                <w:sz w:val="24"/>
                <w:szCs w:val="24"/>
                <w:lang w:val="en-IN"/>
              </w:rPr>
              <w:t>NIT</w:t>
            </w:r>
            <w:r>
              <w:rPr>
                <w:rFonts w:ascii="Calibri" w:eastAsia="Calibri" w:hAnsi="Calibri" w:cs="Aharoni"/>
                <w:color w:val="000000"/>
                <w:sz w:val="24"/>
                <w:szCs w:val="24"/>
                <w:lang w:val="en-IN"/>
              </w:rPr>
              <w:t>)</w:t>
            </w:r>
            <w:r w:rsidRPr="00356647">
              <w:rPr>
                <w:rFonts w:ascii="Calibri" w:eastAsia="Calibri" w:hAnsi="Calibri" w:cs="Aharoni"/>
                <w:color w:val="000000"/>
                <w:sz w:val="24"/>
                <w:szCs w:val="24"/>
                <w:lang w:val="en-IN"/>
              </w:rPr>
              <w:t xml:space="preserve">, Nagpur and till date 4073.247 m3 of Sand has been supplied, </w:t>
            </w:r>
            <w:r w:rsidRPr="00E017A4">
              <w:rPr>
                <w:rFonts w:ascii="Calibri" w:eastAsia="Calibri" w:hAnsi="Calibri" w:cs="Aharoni"/>
                <w:b/>
                <w:bCs/>
                <w:color w:val="000000"/>
                <w:sz w:val="24"/>
                <w:szCs w:val="24"/>
                <w:lang w:val="en-IN"/>
              </w:rPr>
              <w:t>generating a revenue of Rs 32.46 lakhs</w:t>
            </w:r>
            <w:r>
              <w:rPr>
                <w:rFonts w:ascii="Calibri" w:eastAsia="Calibri" w:hAnsi="Calibri" w:cs="Aharoni"/>
                <w:b/>
                <w:bCs/>
                <w:color w:val="000000"/>
                <w:sz w:val="24"/>
                <w:szCs w:val="24"/>
                <w:lang w:val="en-IN"/>
              </w:rPr>
              <w:t xml:space="preserve"> for WCL</w:t>
            </w:r>
            <w:r w:rsidRPr="00E017A4">
              <w:rPr>
                <w:rFonts w:ascii="Calibri" w:eastAsia="Calibri" w:hAnsi="Calibri" w:cs="Aharoni"/>
                <w:b/>
                <w:bCs/>
                <w:color w:val="000000"/>
                <w:sz w:val="24"/>
                <w:szCs w:val="24"/>
                <w:lang w:val="en-IN"/>
              </w:rPr>
              <w:t xml:space="preserve"> till FY 2020-21.</w:t>
            </w:r>
          </w:p>
          <w:p w:rsidR="002D34E5" w:rsidRPr="00684775" w:rsidRDefault="002D34E5" w:rsidP="00684775">
            <w:pPr>
              <w:pStyle w:val="ListParagraph"/>
              <w:tabs>
                <w:tab w:val="left" w:pos="1282"/>
              </w:tabs>
              <w:spacing w:line="247" w:lineRule="auto"/>
              <w:ind w:left="0" w:right="360" w:firstLine="0"/>
              <w:rPr>
                <w:w w:val="105"/>
                <w:sz w:val="10"/>
                <w:szCs w:val="10"/>
              </w:rPr>
            </w:pPr>
          </w:p>
          <w:p w:rsidR="00DA1C6A" w:rsidRDefault="00DA1C6A" w:rsidP="006531FD">
            <w:pPr>
              <w:pStyle w:val="ListParagraph"/>
              <w:numPr>
                <w:ilvl w:val="1"/>
                <w:numId w:val="8"/>
              </w:numPr>
              <w:tabs>
                <w:tab w:val="left" w:pos="1281"/>
              </w:tabs>
              <w:spacing w:line="247" w:lineRule="auto"/>
              <w:ind w:right="360"/>
              <w:rPr>
                <w:rFonts w:ascii="Calibri" w:eastAsia="Calibri" w:hAnsi="Calibri" w:cs="Aharoni"/>
                <w:b/>
                <w:bCs/>
                <w:color w:val="000000"/>
                <w:sz w:val="24"/>
                <w:szCs w:val="24"/>
                <w:u w:val="single"/>
                <w:lang w:val="en-IN"/>
              </w:rPr>
            </w:pPr>
            <w:r w:rsidRPr="00DA1C6A">
              <w:rPr>
                <w:rFonts w:ascii="Calibri" w:eastAsia="Calibri" w:hAnsi="Calibri" w:cs="Aharoni"/>
                <w:b/>
                <w:bCs/>
                <w:color w:val="000000"/>
                <w:sz w:val="24"/>
                <w:szCs w:val="24"/>
                <w:u w:val="single"/>
                <w:lang w:val="en-IN"/>
              </w:rPr>
              <w:t>Selling of Sand through E-auction</w:t>
            </w:r>
          </w:p>
          <w:p w:rsidR="00DA1C6A" w:rsidRPr="00684775" w:rsidRDefault="00DA1C6A" w:rsidP="00684775">
            <w:pPr>
              <w:pStyle w:val="ListParagraph"/>
              <w:tabs>
                <w:tab w:val="left" w:pos="1281"/>
              </w:tabs>
              <w:spacing w:line="247" w:lineRule="auto"/>
              <w:ind w:right="360" w:firstLine="0"/>
              <w:rPr>
                <w:rFonts w:ascii="Calibri" w:eastAsia="Calibri" w:hAnsi="Calibri" w:cs="Aharoni"/>
                <w:b/>
                <w:bCs/>
                <w:color w:val="000000"/>
                <w:sz w:val="10"/>
                <w:szCs w:val="10"/>
                <w:u w:val="single"/>
                <w:lang w:val="en-IN"/>
              </w:rPr>
            </w:pPr>
          </w:p>
          <w:p w:rsidR="002D34E5" w:rsidRPr="00356647" w:rsidRDefault="002D34E5" w:rsidP="006531FD">
            <w:pPr>
              <w:pStyle w:val="ListParagraph"/>
              <w:numPr>
                <w:ilvl w:val="1"/>
                <w:numId w:val="8"/>
              </w:numPr>
              <w:tabs>
                <w:tab w:val="left" w:pos="1281"/>
              </w:tabs>
              <w:spacing w:line="247" w:lineRule="auto"/>
              <w:ind w:right="360"/>
              <w:rPr>
                <w:rFonts w:ascii="Calibri" w:eastAsia="Calibri" w:hAnsi="Calibri" w:cs="Aharoni"/>
                <w:color w:val="000000"/>
                <w:sz w:val="24"/>
                <w:szCs w:val="24"/>
                <w:lang w:val="en-IN"/>
              </w:rPr>
            </w:pPr>
            <w:r w:rsidRPr="00356647">
              <w:rPr>
                <w:rFonts w:ascii="Calibri" w:eastAsia="Calibri" w:hAnsi="Calibri" w:cs="Aharoni"/>
                <w:color w:val="000000"/>
                <w:sz w:val="24"/>
                <w:szCs w:val="24"/>
                <w:lang w:val="en-IN"/>
              </w:rPr>
              <w:t xml:space="preserve">The first spot e-auction for 50,000 m3 of Segregated Sand (35,000 m3 from Gondegaon &amp; 15,000 m3 from Bhanegaon) was held for Private organizations on 05.06.20. The summary of the e-auction is as follows: </w:t>
            </w:r>
          </w:p>
          <w:p w:rsidR="002D34E5" w:rsidRPr="00902608" w:rsidRDefault="002D34E5" w:rsidP="002D34E5">
            <w:pPr>
              <w:ind w:left="1276"/>
              <w:jc w:val="both"/>
              <w:rPr>
                <w:w w:val="105"/>
                <w:sz w:val="23"/>
                <w:szCs w:val="23"/>
              </w:rPr>
            </w:pPr>
            <w:r w:rsidRPr="00902608">
              <w:rPr>
                <w:w w:val="105"/>
                <w:sz w:val="23"/>
                <w:szCs w:val="23"/>
              </w:rPr>
              <w:t>Sand procured by Bidders: 28,570 m3 (13,570 m3 from Gondegaon &amp; 15,000 m3 from Bhanegaon.</w:t>
            </w:r>
          </w:p>
          <w:p w:rsidR="002D34E5" w:rsidRPr="00902608" w:rsidRDefault="002D34E5" w:rsidP="002D34E5">
            <w:pPr>
              <w:ind w:left="1276"/>
              <w:jc w:val="both"/>
              <w:rPr>
                <w:w w:val="105"/>
                <w:sz w:val="23"/>
                <w:szCs w:val="23"/>
              </w:rPr>
            </w:pPr>
            <w:r w:rsidRPr="00902608">
              <w:rPr>
                <w:w w:val="105"/>
                <w:sz w:val="23"/>
                <w:szCs w:val="23"/>
              </w:rPr>
              <w:t xml:space="preserve"> Floor Price of e-auction: Rs 797 per m3 and Highest value of Bid : Rs 1072 per m3 (from Bhanegaon OCM) </w:t>
            </w:r>
          </w:p>
          <w:p w:rsidR="002D34E5" w:rsidRPr="00E017A4" w:rsidRDefault="002D34E5" w:rsidP="002D34E5">
            <w:pPr>
              <w:ind w:left="1276"/>
              <w:jc w:val="both"/>
              <w:rPr>
                <w:b/>
                <w:bCs/>
                <w:w w:val="105"/>
                <w:sz w:val="23"/>
                <w:szCs w:val="23"/>
              </w:rPr>
            </w:pPr>
            <w:r w:rsidRPr="00E017A4">
              <w:rPr>
                <w:b/>
                <w:bCs/>
                <w:w w:val="105"/>
                <w:sz w:val="23"/>
                <w:szCs w:val="23"/>
              </w:rPr>
              <w:t>%  Increase over Floor value: 17.28%</w:t>
            </w:r>
          </w:p>
          <w:p w:rsidR="002D34E5" w:rsidRPr="00902608" w:rsidRDefault="002D34E5" w:rsidP="006531FD">
            <w:pPr>
              <w:widowControl w:val="0"/>
              <w:numPr>
                <w:ilvl w:val="0"/>
                <w:numId w:val="8"/>
              </w:numPr>
              <w:autoSpaceDE w:val="0"/>
              <w:autoSpaceDN w:val="0"/>
              <w:spacing w:after="0" w:line="240" w:lineRule="auto"/>
              <w:jc w:val="both"/>
              <w:rPr>
                <w:w w:val="105"/>
                <w:sz w:val="23"/>
                <w:szCs w:val="23"/>
              </w:rPr>
            </w:pPr>
            <w:r w:rsidRPr="00902608">
              <w:rPr>
                <w:w w:val="105"/>
                <w:sz w:val="23"/>
                <w:szCs w:val="23"/>
              </w:rPr>
              <w:t xml:space="preserve">The Second spot e-auction for 22,300 m3 Segregated Sand from Gondegaon Sand Plant was held for Private organizations on 05.11.20. The summary of the e-auction is as follows: </w:t>
            </w:r>
          </w:p>
          <w:p w:rsidR="002D34E5" w:rsidRPr="00902608" w:rsidRDefault="002D34E5" w:rsidP="00684775">
            <w:pPr>
              <w:spacing w:after="0"/>
              <w:ind w:left="1276"/>
              <w:contextualSpacing/>
              <w:jc w:val="both"/>
              <w:rPr>
                <w:w w:val="105"/>
                <w:sz w:val="23"/>
                <w:szCs w:val="23"/>
              </w:rPr>
            </w:pPr>
            <w:r w:rsidRPr="00902608">
              <w:rPr>
                <w:w w:val="105"/>
                <w:sz w:val="23"/>
                <w:szCs w:val="23"/>
              </w:rPr>
              <w:t>Sand procured by Bidders: 21,700 m3 from Gondegaon OCM</w:t>
            </w:r>
          </w:p>
          <w:p w:rsidR="002D34E5" w:rsidRPr="00902608" w:rsidRDefault="002D34E5" w:rsidP="00684775">
            <w:pPr>
              <w:spacing w:after="0"/>
              <w:ind w:left="1276"/>
              <w:contextualSpacing/>
              <w:jc w:val="both"/>
              <w:rPr>
                <w:w w:val="105"/>
                <w:sz w:val="23"/>
                <w:szCs w:val="23"/>
              </w:rPr>
            </w:pPr>
            <w:r w:rsidRPr="00902608">
              <w:rPr>
                <w:w w:val="105"/>
                <w:sz w:val="23"/>
                <w:szCs w:val="23"/>
              </w:rPr>
              <w:t xml:space="preserve">Floor Price of e-auction: Rs 797 per m3 and Highest value of Bid : Rs 1537 per m3 </w:t>
            </w:r>
          </w:p>
          <w:p w:rsidR="002D34E5" w:rsidRPr="00E017A4" w:rsidRDefault="002D34E5" w:rsidP="00684775">
            <w:pPr>
              <w:spacing w:after="0"/>
              <w:ind w:left="1276"/>
              <w:contextualSpacing/>
              <w:jc w:val="both"/>
              <w:rPr>
                <w:b/>
                <w:bCs/>
                <w:w w:val="105"/>
                <w:sz w:val="23"/>
                <w:szCs w:val="23"/>
              </w:rPr>
            </w:pPr>
            <w:r w:rsidRPr="00E017A4">
              <w:rPr>
                <w:b/>
                <w:bCs/>
                <w:w w:val="105"/>
                <w:sz w:val="23"/>
                <w:szCs w:val="23"/>
              </w:rPr>
              <w:t>% Increase over Floor value: 52.5%.</w:t>
            </w:r>
          </w:p>
          <w:p w:rsidR="002D34E5" w:rsidRPr="006531FD" w:rsidRDefault="002D34E5" w:rsidP="006531FD">
            <w:pPr>
              <w:numPr>
                <w:ilvl w:val="0"/>
                <w:numId w:val="8"/>
              </w:numPr>
              <w:spacing w:after="0"/>
              <w:contextualSpacing/>
              <w:rPr>
                <w:rFonts w:cs="Aharoni"/>
                <w:b/>
                <w:bCs/>
                <w:color w:val="000000"/>
                <w:sz w:val="24"/>
                <w:szCs w:val="24"/>
                <w:u w:val="single"/>
              </w:rPr>
            </w:pPr>
            <w:r w:rsidRPr="00E017A4">
              <w:rPr>
                <w:b/>
                <w:bCs/>
                <w:w w:val="105"/>
                <w:sz w:val="23"/>
                <w:szCs w:val="23"/>
              </w:rPr>
              <w:t>Revenue Generation from E-auction: 3.5 Crores</w:t>
            </w:r>
          </w:p>
          <w:p w:rsidR="006531FD" w:rsidRPr="00902608" w:rsidRDefault="006531FD" w:rsidP="006531FD">
            <w:pPr>
              <w:widowControl w:val="0"/>
              <w:numPr>
                <w:ilvl w:val="0"/>
                <w:numId w:val="8"/>
              </w:numPr>
              <w:autoSpaceDE w:val="0"/>
              <w:autoSpaceDN w:val="0"/>
              <w:spacing w:after="0" w:line="240" w:lineRule="auto"/>
              <w:jc w:val="both"/>
              <w:rPr>
                <w:w w:val="105"/>
                <w:sz w:val="23"/>
                <w:szCs w:val="23"/>
              </w:rPr>
            </w:pPr>
            <w:r w:rsidRPr="00902608">
              <w:rPr>
                <w:w w:val="105"/>
                <w:sz w:val="23"/>
                <w:szCs w:val="23"/>
              </w:rPr>
              <w:t xml:space="preserve">The </w:t>
            </w:r>
            <w:r>
              <w:rPr>
                <w:w w:val="105"/>
                <w:sz w:val="23"/>
                <w:szCs w:val="23"/>
              </w:rPr>
              <w:t>Third</w:t>
            </w:r>
            <w:r w:rsidRPr="00902608">
              <w:rPr>
                <w:w w:val="105"/>
                <w:sz w:val="23"/>
                <w:szCs w:val="23"/>
              </w:rPr>
              <w:t xml:space="preserve"> spot e-auction for </w:t>
            </w:r>
            <w:r>
              <w:rPr>
                <w:w w:val="105"/>
                <w:sz w:val="23"/>
                <w:szCs w:val="23"/>
              </w:rPr>
              <w:t>9,064</w:t>
            </w:r>
            <w:r w:rsidRPr="00902608">
              <w:rPr>
                <w:w w:val="105"/>
                <w:sz w:val="23"/>
                <w:szCs w:val="23"/>
              </w:rPr>
              <w:t xml:space="preserve"> m3 Segregated Sand from Gondegaon Sand Plant was held for Private organizations on </w:t>
            </w:r>
            <w:r>
              <w:rPr>
                <w:w w:val="105"/>
                <w:sz w:val="23"/>
                <w:szCs w:val="23"/>
              </w:rPr>
              <w:t>29.04.21</w:t>
            </w:r>
            <w:r w:rsidRPr="00902608">
              <w:rPr>
                <w:w w:val="105"/>
                <w:sz w:val="23"/>
                <w:szCs w:val="23"/>
              </w:rPr>
              <w:t xml:space="preserve">. The summary of the e-auction is as follows: </w:t>
            </w:r>
          </w:p>
          <w:p w:rsidR="006531FD" w:rsidRPr="00902608" w:rsidRDefault="006531FD" w:rsidP="006531FD">
            <w:pPr>
              <w:spacing w:after="0"/>
              <w:ind w:left="1276"/>
              <w:contextualSpacing/>
              <w:jc w:val="both"/>
              <w:rPr>
                <w:w w:val="105"/>
                <w:sz w:val="23"/>
                <w:szCs w:val="23"/>
              </w:rPr>
            </w:pPr>
            <w:r w:rsidRPr="00902608">
              <w:rPr>
                <w:w w:val="105"/>
                <w:sz w:val="23"/>
                <w:szCs w:val="23"/>
              </w:rPr>
              <w:t xml:space="preserve">Sand procured by Bidders: </w:t>
            </w:r>
            <w:r>
              <w:rPr>
                <w:w w:val="105"/>
                <w:sz w:val="23"/>
                <w:szCs w:val="23"/>
              </w:rPr>
              <w:t>15</w:t>
            </w:r>
            <w:r w:rsidRPr="00902608">
              <w:rPr>
                <w:w w:val="105"/>
                <w:sz w:val="23"/>
                <w:szCs w:val="23"/>
              </w:rPr>
              <w:t>0 m3 from Gondegaon OCM</w:t>
            </w:r>
          </w:p>
          <w:p w:rsidR="006531FD" w:rsidRPr="00902608" w:rsidRDefault="006531FD" w:rsidP="006531FD">
            <w:pPr>
              <w:spacing w:after="0"/>
              <w:ind w:left="1276"/>
              <w:contextualSpacing/>
              <w:jc w:val="both"/>
              <w:rPr>
                <w:w w:val="105"/>
                <w:sz w:val="23"/>
                <w:szCs w:val="23"/>
              </w:rPr>
            </w:pPr>
            <w:r w:rsidRPr="00902608">
              <w:rPr>
                <w:w w:val="105"/>
                <w:sz w:val="23"/>
                <w:szCs w:val="23"/>
              </w:rPr>
              <w:t>Floor Price of e-auction: Rs 797</w:t>
            </w:r>
            <w:r>
              <w:rPr>
                <w:w w:val="105"/>
                <w:sz w:val="23"/>
                <w:szCs w:val="23"/>
              </w:rPr>
              <w:t>.0</w:t>
            </w:r>
            <w:r w:rsidRPr="00902608">
              <w:rPr>
                <w:w w:val="105"/>
                <w:sz w:val="23"/>
                <w:szCs w:val="23"/>
              </w:rPr>
              <w:t xml:space="preserve"> per m3 and Highest value of Bid : Rs </w:t>
            </w:r>
            <w:r>
              <w:rPr>
                <w:w w:val="105"/>
                <w:sz w:val="23"/>
                <w:szCs w:val="23"/>
              </w:rPr>
              <w:t>797.0</w:t>
            </w:r>
            <w:r w:rsidRPr="00902608">
              <w:rPr>
                <w:w w:val="105"/>
                <w:sz w:val="23"/>
                <w:szCs w:val="23"/>
              </w:rPr>
              <w:t xml:space="preserve"> per m3 </w:t>
            </w:r>
          </w:p>
          <w:p w:rsidR="006531FD" w:rsidRPr="002C22CC" w:rsidRDefault="006531FD" w:rsidP="006531FD">
            <w:pPr>
              <w:spacing w:after="0"/>
              <w:ind w:left="720"/>
              <w:contextualSpacing/>
              <w:rPr>
                <w:rFonts w:cs="Aharoni"/>
                <w:b/>
                <w:bCs/>
                <w:color w:val="000000"/>
                <w:sz w:val="24"/>
                <w:szCs w:val="24"/>
                <w:u w:val="single"/>
              </w:rPr>
            </w:pPr>
            <w:r w:rsidRPr="00E017A4">
              <w:rPr>
                <w:b/>
                <w:bCs/>
                <w:w w:val="105"/>
                <w:sz w:val="23"/>
                <w:szCs w:val="23"/>
              </w:rPr>
              <w:lastRenderedPageBreak/>
              <w:t>% Increase over Floor va</w:t>
            </w:r>
            <w:r>
              <w:rPr>
                <w:b/>
                <w:bCs/>
                <w:w w:val="105"/>
                <w:sz w:val="23"/>
                <w:szCs w:val="23"/>
              </w:rPr>
              <w:t>lue: 0.0</w:t>
            </w:r>
            <w:r w:rsidRPr="00E017A4">
              <w:rPr>
                <w:b/>
                <w:bCs/>
                <w:w w:val="105"/>
                <w:sz w:val="23"/>
                <w:szCs w:val="23"/>
              </w:rPr>
              <w:t>%.</w:t>
            </w:r>
          </w:p>
          <w:p w:rsidR="006531FD" w:rsidRPr="00902608" w:rsidRDefault="006531FD" w:rsidP="006531FD">
            <w:pPr>
              <w:widowControl w:val="0"/>
              <w:numPr>
                <w:ilvl w:val="0"/>
                <w:numId w:val="8"/>
              </w:numPr>
              <w:autoSpaceDE w:val="0"/>
              <w:autoSpaceDN w:val="0"/>
              <w:spacing w:after="0" w:line="240" w:lineRule="auto"/>
              <w:jc w:val="both"/>
              <w:rPr>
                <w:w w:val="105"/>
                <w:sz w:val="23"/>
                <w:szCs w:val="23"/>
              </w:rPr>
            </w:pPr>
            <w:r w:rsidRPr="00902608">
              <w:rPr>
                <w:w w:val="105"/>
                <w:sz w:val="23"/>
                <w:szCs w:val="23"/>
              </w:rPr>
              <w:t xml:space="preserve">The </w:t>
            </w:r>
            <w:r>
              <w:rPr>
                <w:w w:val="105"/>
                <w:sz w:val="23"/>
                <w:szCs w:val="23"/>
              </w:rPr>
              <w:t>Fourth</w:t>
            </w:r>
            <w:r w:rsidRPr="00902608">
              <w:rPr>
                <w:w w:val="105"/>
                <w:sz w:val="23"/>
                <w:szCs w:val="23"/>
              </w:rPr>
              <w:t xml:space="preserve"> spot e-auction for </w:t>
            </w:r>
            <w:r>
              <w:rPr>
                <w:w w:val="105"/>
                <w:sz w:val="23"/>
                <w:szCs w:val="23"/>
              </w:rPr>
              <w:t>9,446</w:t>
            </w:r>
            <w:r w:rsidRPr="00902608">
              <w:rPr>
                <w:w w:val="105"/>
                <w:sz w:val="23"/>
                <w:szCs w:val="23"/>
              </w:rPr>
              <w:t xml:space="preserve"> m3 Segregated Sand from Gondegaon </w:t>
            </w:r>
            <w:r>
              <w:rPr>
                <w:w w:val="105"/>
                <w:sz w:val="23"/>
                <w:szCs w:val="23"/>
              </w:rPr>
              <w:t xml:space="preserve">&amp; Bhanegaon </w:t>
            </w:r>
            <w:r w:rsidRPr="00902608">
              <w:rPr>
                <w:w w:val="105"/>
                <w:sz w:val="23"/>
                <w:szCs w:val="23"/>
              </w:rPr>
              <w:t xml:space="preserve">Sand Plant was held for Private organizations on </w:t>
            </w:r>
            <w:r>
              <w:rPr>
                <w:w w:val="105"/>
                <w:sz w:val="23"/>
                <w:szCs w:val="23"/>
              </w:rPr>
              <w:t>31.05.21</w:t>
            </w:r>
            <w:r w:rsidRPr="00902608">
              <w:rPr>
                <w:w w:val="105"/>
                <w:sz w:val="23"/>
                <w:szCs w:val="23"/>
              </w:rPr>
              <w:t xml:space="preserve">. The summary of the e-auction is as follows: </w:t>
            </w:r>
          </w:p>
          <w:p w:rsidR="006531FD" w:rsidRPr="00902608" w:rsidRDefault="006531FD" w:rsidP="006531FD">
            <w:pPr>
              <w:spacing w:after="0"/>
              <w:ind w:left="1276"/>
              <w:contextualSpacing/>
              <w:jc w:val="both"/>
              <w:rPr>
                <w:w w:val="105"/>
                <w:sz w:val="23"/>
                <w:szCs w:val="23"/>
              </w:rPr>
            </w:pPr>
            <w:r w:rsidRPr="00902608">
              <w:rPr>
                <w:w w:val="105"/>
                <w:sz w:val="23"/>
                <w:szCs w:val="23"/>
              </w:rPr>
              <w:t xml:space="preserve">Sand procured by Bidders: </w:t>
            </w:r>
            <w:r>
              <w:rPr>
                <w:w w:val="105"/>
                <w:sz w:val="23"/>
                <w:szCs w:val="23"/>
              </w:rPr>
              <w:t>NIL</w:t>
            </w:r>
            <w:r w:rsidRPr="00902608">
              <w:rPr>
                <w:w w:val="105"/>
                <w:sz w:val="23"/>
                <w:szCs w:val="23"/>
              </w:rPr>
              <w:t xml:space="preserve"> </w:t>
            </w:r>
          </w:p>
          <w:p w:rsidR="006531FD" w:rsidRPr="00902608" w:rsidRDefault="006531FD" w:rsidP="006531FD">
            <w:pPr>
              <w:spacing w:after="0"/>
              <w:ind w:left="1276"/>
              <w:contextualSpacing/>
              <w:jc w:val="both"/>
              <w:rPr>
                <w:w w:val="105"/>
                <w:sz w:val="23"/>
                <w:szCs w:val="23"/>
              </w:rPr>
            </w:pPr>
            <w:r w:rsidRPr="00902608">
              <w:rPr>
                <w:w w:val="105"/>
                <w:sz w:val="23"/>
                <w:szCs w:val="23"/>
              </w:rPr>
              <w:t>Floor Price of e-auction: Rs 797</w:t>
            </w:r>
            <w:r>
              <w:rPr>
                <w:w w:val="105"/>
                <w:sz w:val="23"/>
                <w:szCs w:val="23"/>
              </w:rPr>
              <w:t>.0</w:t>
            </w:r>
            <w:r w:rsidRPr="00902608">
              <w:rPr>
                <w:w w:val="105"/>
                <w:sz w:val="23"/>
                <w:szCs w:val="23"/>
              </w:rPr>
              <w:t xml:space="preserve"> per m3 and Highest value of Bid : </w:t>
            </w:r>
            <w:r>
              <w:rPr>
                <w:w w:val="105"/>
                <w:sz w:val="23"/>
                <w:szCs w:val="23"/>
              </w:rPr>
              <w:t>NIL</w:t>
            </w:r>
            <w:r w:rsidRPr="00902608">
              <w:rPr>
                <w:w w:val="105"/>
                <w:sz w:val="23"/>
                <w:szCs w:val="23"/>
              </w:rPr>
              <w:t xml:space="preserve"> </w:t>
            </w:r>
          </w:p>
          <w:p w:rsidR="006531FD" w:rsidRPr="002C22CC" w:rsidRDefault="006531FD" w:rsidP="006531FD">
            <w:pPr>
              <w:spacing w:after="0"/>
              <w:ind w:left="720"/>
              <w:contextualSpacing/>
              <w:rPr>
                <w:rFonts w:cs="Aharoni"/>
                <w:b/>
                <w:bCs/>
                <w:color w:val="000000"/>
                <w:sz w:val="24"/>
                <w:szCs w:val="24"/>
                <w:u w:val="single"/>
              </w:rPr>
            </w:pPr>
            <w:r w:rsidRPr="00E017A4">
              <w:rPr>
                <w:b/>
                <w:bCs/>
                <w:w w:val="105"/>
                <w:sz w:val="23"/>
                <w:szCs w:val="23"/>
              </w:rPr>
              <w:t>% Increase over Floor va</w:t>
            </w:r>
            <w:r>
              <w:rPr>
                <w:b/>
                <w:bCs/>
                <w:w w:val="105"/>
                <w:sz w:val="23"/>
                <w:szCs w:val="23"/>
              </w:rPr>
              <w:t>lue: 0.0</w:t>
            </w:r>
            <w:r w:rsidRPr="00E017A4">
              <w:rPr>
                <w:b/>
                <w:bCs/>
                <w:w w:val="105"/>
                <w:sz w:val="23"/>
                <w:szCs w:val="23"/>
              </w:rPr>
              <w:t>%.</w:t>
            </w:r>
          </w:p>
          <w:p w:rsidR="002C22CC" w:rsidRPr="006531FD" w:rsidRDefault="006531FD" w:rsidP="006531FD">
            <w:pPr>
              <w:numPr>
                <w:ilvl w:val="0"/>
                <w:numId w:val="8"/>
              </w:numPr>
              <w:spacing w:after="0"/>
              <w:contextualSpacing/>
              <w:rPr>
                <w:rFonts w:cs="Aharoni"/>
                <w:bCs/>
                <w:color w:val="000000"/>
                <w:sz w:val="24"/>
                <w:szCs w:val="24"/>
              </w:rPr>
            </w:pPr>
            <w:r>
              <w:rPr>
                <w:rFonts w:cs="Aharoni"/>
                <w:bCs/>
                <w:color w:val="000000"/>
                <w:sz w:val="24"/>
                <w:szCs w:val="24"/>
              </w:rPr>
              <w:t xml:space="preserve">The Third &amp; Fourth e-auctions failed due to non-participation of bidders in lockdown imposed by Government of Maharashtra to combat  COVID-19 Pandemic </w:t>
            </w:r>
          </w:p>
        </w:tc>
      </w:tr>
      <w:tr w:rsidR="000E06E6" w:rsidRPr="00963EA7" w:rsidTr="00DE3B06">
        <w:trPr>
          <w:trHeight w:val="513"/>
        </w:trPr>
        <w:tc>
          <w:tcPr>
            <w:tcW w:w="3256" w:type="dxa"/>
            <w:shd w:val="clear" w:color="auto" w:fill="auto"/>
          </w:tcPr>
          <w:p w:rsidR="000E06E6" w:rsidRDefault="00B612B0" w:rsidP="00DE3B06">
            <w:pPr>
              <w:spacing w:after="0" w:line="240" w:lineRule="auto"/>
              <w:rPr>
                <w:b/>
                <w:sz w:val="24"/>
                <w:szCs w:val="24"/>
              </w:rPr>
            </w:pPr>
            <w:r>
              <w:rPr>
                <w:b/>
                <w:sz w:val="24"/>
                <w:szCs w:val="24"/>
              </w:rPr>
              <w:lastRenderedPageBreak/>
              <w:t xml:space="preserve">Permissions &amp; </w:t>
            </w:r>
            <w:r w:rsidR="000E06E6">
              <w:rPr>
                <w:b/>
                <w:sz w:val="24"/>
                <w:szCs w:val="24"/>
              </w:rPr>
              <w:t xml:space="preserve">Statutory Clearances </w:t>
            </w:r>
          </w:p>
        </w:tc>
        <w:tc>
          <w:tcPr>
            <w:tcW w:w="11213" w:type="dxa"/>
            <w:shd w:val="clear" w:color="auto" w:fill="auto"/>
          </w:tcPr>
          <w:p w:rsidR="000E06E6" w:rsidRPr="00B612B0" w:rsidRDefault="00D23D6F" w:rsidP="00356647">
            <w:pPr>
              <w:numPr>
                <w:ilvl w:val="0"/>
                <w:numId w:val="8"/>
              </w:numPr>
              <w:rPr>
                <w:rFonts w:cs="Aharoni"/>
                <w:color w:val="000000"/>
                <w:sz w:val="24"/>
                <w:szCs w:val="24"/>
              </w:rPr>
            </w:pPr>
            <w:r w:rsidRPr="00B612B0">
              <w:rPr>
                <w:rFonts w:cs="Aharoni"/>
                <w:color w:val="000000"/>
                <w:sz w:val="24"/>
                <w:szCs w:val="24"/>
              </w:rPr>
              <w:t xml:space="preserve">Permission </w:t>
            </w:r>
            <w:r w:rsidR="00E10C24" w:rsidRPr="00B612B0">
              <w:rPr>
                <w:rFonts w:cs="Aharoni"/>
                <w:color w:val="000000"/>
                <w:sz w:val="24"/>
                <w:szCs w:val="24"/>
              </w:rPr>
              <w:t xml:space="preserve">for commercial sale of sand and grant of Transit passes for </w:t>
            </w:r>
            <w:r w:rsidR="00825925" w:rsidRPr="00B612B0">
              <w:rPr>
                <w:rFonts w:cs="Aharoni"/>
                <w:color w:val="000000"/>
                <w:sz w:val="24"/>
                <w:szCs w:val="24"/>
              </w:rPr>
              <w:t>Transportation</w:t>
            </w:r>
            <w:r w:rsidR="00E10C24" w:rsidRPr="00B612B0">
              <w:rPr>
                <w:rFonts w:cs="Aharoni"/>
                <w:color w:val="000000"/>
                <w:sz w:val="24"/>
                <w:szCs w:val="24"/>
              </w:rPr>
              <w:t xml:space="preserve"> of Sand from WC</w:t>
            </w:r>
            <w:r w:rsidR="00527BBF">
              <w:rPr>
                <w:rFonts w:cs="Aharoni"/>
                <w:color w:val="000000"/>
                <w:sz w:val="24"/>
                <w:szCs w:val="24"/>
              </w:rPr>
              <w:t>L</w:t>
            </w:r>
            <w:r w:rsidR="00825925">
              <w:rPr>
                <w:rFonts w:cs="Aharoni"/>
                <w:color w:val="000000"/>
                <w:sz w:val="24"/>
                <w:szCs w:val="24"/>
              </w:rPr>
              <w:t xml:space="preserve"> </w:t>
            </w:r>
            <w:r w:rsidR="00E10C24" w:rsidRPr="00B612B0">
              <w:rPr>
                <w:rFonts w:cs="Aharoni"/>
                <w:color w:val="000000"/>
                <w:sz w:val="24"/>
                <w:szCs w:val="24"/>
              </w:rPr>
              <w:t>premises ha</w:t>
            </w:r>
            <w:r w:rsidR="000B6DC7">
              <w:rPr>
                <w:rFonts w:cs="Aharoni"/>
                <w:color w:val="000000"/>
                <w:sz w:val="24"/>
                <w:szCs w:val="24"/>
              </w:rPr>
              <w:t>ve</w:t>
            </w:r>
            <w:r w:rsidR="00E10C24" w:rsidRPr="00B612B0">
              <w:rPr>
                <w:rFonts w:cs="Aharoni"/>
                <w:color w:val="000000"/>
                <w:sz w:val="24"/>
                <w:szCs w:val="24"/>
              </w:rPr>
              <w:t xml:space="preserve"> been secured from District Collector, Nagpur vide its letter</w:t>
            </w:r>
            <w:r w:rsidR="00825925">
              <w:rPr>
                <w:rFonts w:cs="Aharoni"/>
                <w:color w:val="000000"/>
                <w:sz w:val="24"/>
                <w:szCs w:val="24"/>
              </w:rPr>
              <w:t xml:space="preserve"> </w:t>
            </w:r>
            <w:r w:rsidR="00E10C24" w:rsidRPr="00B612B0">
              <w:rPr>
                <w:rFonts w:cs="Aharoni"/>
                <w:color w:val="000000"/>
                <w:sz w:val="24"/>
                <w:szCs w:val="24"/>
              </w:rPr>
              <w:t>dated 15.01.2019 based on the permission issued by Revenue Department, GoM vide its letter dated 24.12.2018</w:t>
            </w:r>
            <w:r w:rsidR="002D34E5">
              <w:rPr>
                <w:rFonts w:cs="Aharoni"/>
                <w:color w:val="000000"/>
                <w:sz w:val="24"/>
                <w:szCs w:val="24"/>
              </w:rPr>
              <w:t>.</w:t>
            </w:r>
          </w:p>
          <w:p w:rsidR="00D23D6F" w:rsidRPr="00B612B0" w:rsidRDefault="00BE23D5" w:rsidP="00E10C24">
            <w:pPr>
              <w:numPr>
                <w:ilvl w:val="0"/>
                <w:numId w:val="8"/>
              </w:numPr>
              <w:jc w:val="both"/>
              <w:rPr>
                <w:rFonts w:cs="Aharoni"/>
                <w:color w:val="000000"/>
                <w:sz w:val="24"/>
                <w:szCs w:val="24"/>
              </w:rPr>
            </w:pPr>
            <w:r w:rsidRPr="00B612B0">
              <w:rPr>
                <w:rFonts w:cs="Aharoni"/>
                <w:color w:val="000000"/>
                <w:sz w:val="24"/>
                <w:szCs w:val="24"/>
              </w:rPr>
              <w:t>The sand segregation plant being located in the mine lease area of Gondegaon OC and accordingly amendment in EC for Gondegaon Extension OC ha</w:t>
            </w:r>
            <w:r w:rsidR="000B6DC7">
              <w:rPr>
                <w:rFonts w:cs="Aharoni"/>
                <w:color w:val="000000"/>
                <w:sz w:val="24"/>
                <w:szCs w:val="24"/>
              </w:rPr>
              <w:t>ve</w:t>
            </w:r>
            <w:r w:rsidRPr="00B612B0">
              <w:rPr>
                <w:rFonts w:cs="Aharoni"/>
                <w:color w:val="000000"/>
                <w:sz w:val="24"/>
                <w:szCs w:val="24"/>
              </w:rPr>
              <w:t xml:space="preserve"> been secured including the plant </w:t>
            </w:r>
            <w:r w:rsidR="00527BBF">
              <w:rPr>
                <w:rFonts w:cs="Aharoni"/>
                <w:color w:val="000000"/>
                <w:sz w:val="24"/>
                <w:szCs w:val="24"/>
              </w:rPr>
              <w:t xml:space="preserve">from MoEF&amp;CC </w:t>
            </w:r>
            <w:r w:rsidRPr="00B612B0">
              <w:rPr>
                <w:rFonts w:cs="Aharoni"/>
                <w:color w:val="000000"/>
                <w:sz w:val="24"/>
                <w:szCs w:val="24"/>
              </w:rPr>
              <w:t xml:space="preserve">vide </w:t>
            </w:r>
            <w:r w:rsidR="00527BBF">
              <w:rPr>
                <w:rFonts w:cs="Aharoni"/>
                <w:color w:val="000000"/>
                <w:sz w:val="24"/>
                <w:szCs w:val="24"/>
              </w:rPr>
              <w:t xml:space="preserve">its letter no. </w:t>
            </w:r>
            <w:r w:rsidR="008941FD" w:rsidRPr="00B612B0">
              <w:rPr>
                <w:rFonts w:cs="Aharoni"/>
                <w:color w:val="000000"/>
                <w:sz w:val="24"/>
                <w:szCs w:val="24"/>
              </w:rPr>
              <w:t>J-11015/106/2009-IA.II (M) dated 09.02.2021.</w:t>
            </w:r>
          </w:p>
        </w:tc>
      </w:tr>
      <w:tr w:rsidR="00527BBF" w:rsidRPr="00963EA7" w:rsidTr="00DE3B06">
        <w:trPr>
          <w:trHeight w:val="513"/>
        </w:trPr>
        <w:tc>
          <w:tcPr>
            <w:tcW w:w="3256" w:type="dxa"/>
            <w:shd w:val="clear" w:color="auto" w:fill="auto"/>
          </w:tcPr>
          <w:p w:rsidR="00527BBF" w:rsidRPr="00963EA7" w:rsidRDefault="00527BBF" w:rsidP="00527BBF">
            <w:pPr>
              <w:spacing w:after="0" w:line="240" w:lineRule="auto"/>
              <w:rPr>
                <w:b/>
                <w:sz w:val="24"/>
                <w:szCs w:val="24"/>
              </w:rPr>
            </w:pPr>
            <w:r w:rsidRPr="00DE3B06">
              <w:rPr>
                <w:b/>
                <w:sz w:val="24"/>
                <w:szCs w:val="24"/>
              </w:rPr>
              <w:t xml:space="preserve">Key challenges </w:t>
            </w:r>
          </w:p>
        </w:tc>
        <w:tc>
          <w:tcPr>
            <w:tcW w:w="11213" w:type="dxa"/>
            <w:shd w:val="clear" w:color="auto" w:fill="auto"/>
          </w:tcPr>
          <w:p w:rsidR="00527BBF" w:rsidRDefault="00527BBF" w:rsidP="00527BBF">
            <w:pPr>
              <w:pStyle w:val="ListParagraph"/>
              <w:numPr>
                <w:ilvl w:val="1"/>
                <w:numId w:val="5"/>
              </w:numPr>
              <w:tabs>
                <w:tab w:val="left" w:pos="920"/>
              </w:tabs>
              <w:spacing w:line="252" w:lineRule="auto"/>
              <w:ind w:left="998" w:right="354" w:hanging="850"/>
              <w:rPr>
                <w:rFonts w:ascii="Calibri" w:eastAsia="Calibri" w:hAnsi="Calibri" w:cs="Times New Roman"/>
                <w:sz w:val="24"/>
                <w:szCs w:val="24"/>
                <w:lang w:val="en-IN"/>
              </w:rPr>
            </w:pPr>
            <w:r w:rsidRPr="00DE3B06">
              <w:rPr>
                <w:rFonts w:ascii="Calibri" w:eastAsia="Calibri" w:hAnsi="Calibri" w:cs="Times New Roman"/>
                <w:sz w:val="24"/>
                <w:szCs w:val="24"/>
                <w:lang w:val="en-IN"/>
              </w:rPr>
              <w:t>The biggest challenge was to secure permission for selling of Sand in Maharashtra State. With due diligence and continuous follow up permission was secured from GoM on 15.01.2019, for commercial selling of Sand with base rate of Rs. 797.06 per m3 through e-auction for private organizations and without e-auction for government organizations (exclusive of Royalty, Levies, Applicable taxes and transportation).</w:t>
            </w:r>
          </w:p>
          <w:p w:rsidR="00527BBF" w:rsidRPr="00356647" w:rsidRDefault="00527BBF" w:rsidP="00527BBF">
            <w:pPr>
              <w:numPr>
                <w:ilvl w:val="0"/>
                <w:numId w:val="4"/>
              </w:numPr>
              <w:autoSpaceDE w:val="0"/>
              <w:autoSpaceDN w:val="0"/>
              <w:adjustRightInd w:val="0"/>
              <w:spacing w:line="240" w:lineRule="auto"/>
              <w:jc w:val="both"/>
              <w:rPr>
                <w:sz w:val="24"/>
                <w:szCs w:val="24"/>
              </w:rPr>
            </w:pPr>
            <w:r w:rsidRPr="00DE3B06">
              <w:rPr>
                <w:sz w:val="24"/>
                <w:szCs w:val="24"/>
              </w:rPr>
              <w:t>Another, challenges faced are the tough market competition and framing scheme of spot e-auction for selling of Sand through spot e-auction to private consumers.</w:t>
            </w:r>
          </w:p>
        </w:tc>
      </w:tr>
      <w:tr w:rsidR="00527BBF" w:rsidRPr="00AA07B0" w:rsidTr="00DE3B06">
        <w:trPr>
          <w:trHeight w:val="513"/>
        </w:trPr>
        <w:tc>
          <w:tcPr>
            <w:tcW w:w="3256" w:type="dxa"/>
            <w:shd w:val="clear" w:color="auto" w:fill="auto"/>
          </w:tcPr>
          <w:p w:rsidR="00527BBF" w:rsidRPr="00963EA7" w:rsidRDefault="00527BBF" w:rsidP="00527BBF">
            <w:pPr>
              <w:spacing w:after="0" w:line="240" w:lineRule="auto"/>
              <w:rPr>
                <w:b/>
                <w:sz w:val="24"/>
                <w:szCs w:val="24"/>
              </w:rPr>
            </w:pPr>
            <w:r w:rsidRPr="00356647">
              <w:rPr>
                <w:b/>
                <w:sz w:val="24"/>
                <w:szCs w:val="24"/>
              </w:rPr>
              <w:t>Key Takeaways</w:t>
            </w:r>
          </w:p>
        </w:tc>
        <w:tc>
          <w:tcPr>
            <w:tcW w:w="11213" w:type="dxa"/>
            <w:shd w:val="clear" w:color="auto" w:fill="auto"/>
          </w:tcPr>
          <w:p w:rsidR="00527BBF" w:rsidRPr="00AA07B0" w:rsidRDefault="00527BBF" w:rsidP="00527BBF">
            <w:pPr>
              <w:numPr>
                <w:ilvl w:val="0"/>
                <w:numId w:val="4"/>
              </w:numPr>
              <w:autoSpaceDE w:val="0"/>
              <w:autoSpaceDN w:val="0"/>
              <w:adjustRightInd w:val="0"/>
              <w:spacing w:line="240" w:lineRule="auto"/>
              <w:jc w:val="both"/>
              <w:rPr>
                <w:rFonts w:cs="Calibri"/>
                <w:sz w:val="24"/>
                <w:szCs w:val="24"/>
              </w:rPr>
            </w:pPr>
            <w:r w:rsidRPr="00AA07B0">
              <w:rPr>
                <w:rFonts w:cs="Calibri"/>
                <w:sz w:val="24"/>
                <w:szCs w:val="24"/>
              </w:rPr>
              <w:t>Reduced the dependency and demand on naturally occurring sand and gravel for construction works to some extent.</w:t>
            </w:r>
          </w:p>
          <w:p w:rsidR="00527BBF" w:rsidRPr="00AA07B0" w:rsidRDefault="00527BBF" w:rsidP="00527BBF">
            <w:pPr>
              <w:numPr>
                <w:ilvl w:val="0"/>
                <w:numId w:val="4"/>
              </w:numPr>
              <w:autoSpaceDE w:val="0"/>
              <w:autoSpaceDN w:val="0"/>
              <w:adjustRightInd w:val="0"/>
              <w:spacing w:line="240" w:lineRule="auto"/>
              <w:jc w:val="both"/>
              <w:rPr>
                <w:rFonts w:cs="Calibri"/>
                <w:sz w:val="24"/>
                <w:szCs w:val="24"/>
              </w:rPr>
            </w:pPr>
            <w:r w:rsidRPr="00AA07B0">
              <w:rPr>
                <w:rFonts w:cs="Calibri"/>
                <w:sz w:val="24"/>
                <w:szCs w:val="24"/>
              </w:rPr>
              <w:t xml:space="preserve">The plan of Business Diversification in WCL by Selling of Sand Segregated from Overburden (Waste) </w:t>
            </w:r>
            <w:r w:rsidRPr="00AA07B0">
              <w:rPr>
                <w:rFonts w:cs="Calibri"/>
                <w:sz w:val="24"/>
                <w:szCs w:val="24"/>
              </w:rPr>
              <w:lastRenderedPageBreak/>
              <w:t>created a line of revenue generation.</w:t>
            </w:r>
          </w:p>
          <w:p w:rsidR="00527BBF" w:rsidRPr="00AA07B0" w:rsidRDefault="000B6DC7" w:rsidP="00527BBF">
            <w:pPr>
              <w:numPr>
                <w:ilvl w:val="0"/>
                <w:numId w:val="4"/>
              </w:numPr>
              <w:autoSpaceDE w:val="0"/>
              <w:autoSpaceDN w:val="0"/>
              <w:adjustRightInd w:val="0"/>
              <w:spacing w:line="240" w:lineRule="auto"/>
              <w:jc w:val="both"/>
              <w:rPr>
                <w:rFonts w:cs="Calibri"/>
                <w:sz w:val="24"/>
                <w:szCs w:val="24"/>
              </w:rPr>
            </w:pPr>
            <w:r w:rsidRPr="00AA07B0">
              <w:rPr>
                <w:rFonts w:cs="Calibri"/>
                <w:sz w:val="24"/>
                <w:szCs w:val="24"/>
              </w:rPr>
              <w:t>Approximately</w:t>
            </w:r>
            <w:r w:rsidR="00527BBF" w:rsidRPr="00AA07B0">
              <w:rPr>
                <w:rFonts w:cs="Calibri"/>
                <w:sz w:val="24"/>
                <w:szCs w:val="24"/>
              </w:rPr>
              <w:t>, 12.5 lakh m</w:t>
            </w:r>
            <w:r w:rsidR="00527BBF" w:rsidRPr="00AA07B0">
              <w:rPr>
                <w:rFonts w:cs="Calibri"/>
                <w:sz w:val="24"/>
                <w:szCs w:val="24"/>
                <w:vertAlign w:val="superscript"/>
              </w:rPr>
              <w:t>3</w:t>
            </w:r>
            <w:r w:rsidR="00527BBF" w:rsidRPr="00AA07B0">
              <w:rPr>
                <w:rFonts w:cs="Calibri"/>
                <w:sz w:val="24"/>
                <w:szCs w:val="24"/>
              </w:rPr>
              <w:t xml:space="preserve"> of OB will be rehandled </w:t>
            </w:r>
            <w:r w:rsidRPr="00AA07B0">
              <w:rPr>
                <w:rFonts w:cs="Calibri"/>
                <w:sz w:val="24"/>
                <w:szCs w:val="24"/>
              </w:rPr>
              <w:t xml:space="preserve">for Sand Segregation Plant </w:t>
            </w:r>
            <w:r w:rsidR="00527BBF" w:rsidRPr="00AA07B0">
              <w:rPr>
                <w:rFonts w:cs="Calibri"/>
                <w:sz w:val="24"/>
                <w:szCs w:val="24"/>
              </w:rPr>
              <w:t xml:space="preserve">in upcoming 05 years, </w:t>
            </w:r>
            <w:r w:rsidRPr="00AA07B0">
              <w:rPr>
                <w:rFonts w:cs="Calibri"/>
                <w:sz w:val="24"/>
                <w:szCs w:val="24"/>
              </w:rPr>
              <w:t>resulting in release of</w:t>
            </w:r>
            <w:r w:rsidR="00527BBF" w:rsidRPr="00AA07B0">
              <w:rPr>
                <w:rFonts w:cs="Calibri"/>
                <w:sz w:val="24"/>
                <w:szCs w:val="24"/>
              </w:rPr>
              <w:t xml:space="preserve"> 4.75 acres of land in Gondegaon OCM. </w:t>
            </w:r>
          </w:p>
          <w:p w:rsidR="00D625EC" w:rsidRPr="00D625EC" w:rsidRDefault="00527BBF" w:rsidP="000B6DC7">
            <w:pPr>
              <w:pStyle w:val="ListParagraph"/>
              <w:numPr>
                <w:ilvl w:val="1"/>
                <w:numId w:val="5"/>
              </w:numPr>
              <w:tabs>
                <w:tab w:val="left" w:pos="709"/>
              </w:tabs>
              <w:spacing w:line="249" w:lineRule="auto"/>
              <w:ind w:left="709" w:right="352" w:hanging="283"/>
              <w:rPr>
                <w:rFonts w:ascii="Calibri" w:eastAsia="Calibri" w:hAnsi="Calibri" w:cs="Calibri"/>
                <w:sz w:val="24"/>
                <w:szCs w:val="24"/>
                <w:lang w:val="en-IN"/>
              </w:rPr>
            </w:pPr>
            <w:r w:rsidRPr="00AA07B0">
              <w:rPr>
                <w:rFonts w:ascii="Calibri" w:hAnsi="Calibri" w:cs="Calibri"/>
                <w:sz w:val="24"/>
                <w:szCs w:val="24"/>
              </w:rPr>
              <w:t xml:space="preserve">With the success of in-house plant at Bhanegaon OCM (Capacity:250 m3/day) and another sand segregation plant at Gondegaon OCM Capacity (2000 m3/day) on HoE, two more Nos. of such plants on HoE are being set up </w:t>
            </w:r>
            <w:r w:rsidR="00D625EC">
              <w:rPr>
                <w:rFonts w:ascii="Calibri" w:hAnsi="Calibri" w:cs="Calibri"/>
                <w:sz w:val="24"/>
                <w:szCs w:val="24"/>
              </w:rPr>
              <w:t>whose status is as follows:</w:t>
            </w:r>
          </w:p>
          <w:p w:rsidR="00D625EC" w:rsidRPr="00D625EC" w:rsidRDefault="00D625EC" w:rsidP="000B6DC7">
            <w:pPr>
              <w:pStyle w:val="ListParagraph"/>
              <w:numPr>
                <w:ilvl w:val="1"/>
                <w:numId w:val="5"/>
              </w:numPr>
              <w:tabs>
                <w:tab w:val="left" w:pos="709"/>
              </w:tabs>
              <w:spacing w:line="249" w:lineRule="auto"/>
              <w:ind w:left="709" w:right="352" w:hanging="283"/>
              <w:rPr>
                <w:rFonts w:ascii="Calibri" w:eastAsia="Calibri" w:hAnsi="Calibri" w:cs="Calibri"/>
                <w:sz w:val="24"/>
                <w:szCs w:val="24"/>
                <w:lang w:val="en-IN"/>
              </w:rPr>
            </w:pPr>
            <w:r>
              <w:rPr>
                <w:rFonts w:ascii="Calibri" w:hAnsi="Calibri" w:cs="Calibri"/>
                <w:sz w:val="24"/>
                <w:szCs w:val="24"/>
              </w:rPr>
              <w:t>Sand Segregation Plant at</w:t>
            </w:r>
            <w:r w:rsidR="00527BBF" w:rsidRPr="00AA07B0">
              <w:rPr>
                <w:rFonts w:ascii="Calibri" w:hAnsi="Calibri" w:cs="Calibri"/>
                <w:sz w:val="24"/>
                <w:szCs w:val="24"/>
              </w:rPr>
              <w:t xml:space="preserve"> Hindusthan Lalpeth OCM, Chandrapur (Capacity: 1000 m3/day)</w:t>
            </w:r>
            <w:r>
              <w:rPr>
                <w:rFonts w:ascii="Calibri" w:hAnsi="Calibri" w:cs="Calibri"/>
                <w:sz w:val="24"/>
                <w:szCs w:val="24"/>
              </w:rPr>
              <w:t>: LoA issued on 03.04.2021</w:t>
            </w:r>
          </w:p>
          <w:p w:rsidR="00527BBF" w:rsidRPr="00AA07B0" w:rsidRDefault="00D625EC" w:rsidP="000B6DC7">
            <w:pPr>
              <w:pStyle w:val="ListParagraph"/>
              <w:numPr>
                <w:ilvl w:val="1"/>
                <w:numId w:val="5"/>
              </w:numPr>
              <w:tabs>
                <w:tab w:val="left" w:pos="709"/>
              </w:tabs>
              <w:spacing w:line="249" w:lineRule="auto"/>
              <w:ind w:left="709" w:right="352" w:hanging="283"/>
              <w:rPr>
                <w:rFonts w:ascii="Calibri" w:eastAsia="Calibri" w:hAnsi="Calibri" w:cs="Calibri"/>
                <w:sz w:val="24"/>
                <w:szCs w:val="24"/>
                <w:lang w:val="en-IN"/>
              </w:rPr>
            </w:pPr>
            <w:r>
              <w:rPr>
                <w:rFonts w:ascii="Calibri" w:hAnsi="Calibri" w:cs="Calibri"/>
                <w:sz w:val="24"/>
                <w:szCs w:val="24"/>
              </w:rPr>
              <w:t>S</w:t>
            </w:r>
            <w:r w:rsidR="00527BBF" w:rsidRPr="00AA07B0">
              <w:rPr>
                <w:rFonts w:ascii="Calibri" w:hAnsi="Calibri" w:cs="Calibri"/>
                <w:sz w:val="24"/>
                <w:szCs w:val="24"/>
              </w:rPr>
              <w:t xml:space="preserve">and </w:t>
            </w:r>
            <w:r>
              <w:rPr>
                <w:rFonts w:ascii="Calibri" w:hAnsi="Calibri" w:cs="Calibri"/>
                <w:sz w:val="24"/>
                <w:szCs w:val="24"/>
              </w:rPr>
              <w:t xml:space="preserve">Segregation Plant at </w:t>
            </w:r>
            <w:r w:rsidR="00527BBF" w:rsidRPr="00AA07B0">
              <w:rPr>
                <w:rFonts w:ascii="Calibri" w:hAnsi="Calibri" w:cs="Calibri"/>
                <w:sz w:val="24"/>
                <w:szCs w:val="24"/>
              </w:rPr>
              <w:t>Ballarpur OCM, Ballarpur Area (Capacity: 2000 m</w:t>
            </w:r>
            <w:r w:rsidR="00527BBF" w:rsidRPr="00AA07B0">
              <w:rPr>
                <w:rFonts w:ascii="Calibri" w:hAnsi="Calibri" w:cs="Calibri"/>
                <w:sz w:val="24"/>
                <w:szCs w:val="24"/>
                <w:vertAlign w:val="superscript"/>
              </w:rPr>
              <w:t>3</w:t>
            </w:r>
            <w:r w:rsidR="00527BBF" w:rsidRPr="00AA07B0">
              <w:rPr>
                <w:rFonts w:ascii="Calibri" w:hAnsi="Calibri" w:cs="Calibri"/>
                <w:sz w:val="24"/>
                <w:szCs w:val="24"/>
              </w:rPr>
              <w:t>/day)</w:t>
            </w:r>
            <w:r>
              <w:rPr>
                <w:rFonts w:ascii="Calibri" w:hAnsi="Calibri" w:cs="Calibri"/>
                <w:sz w:val="24"/>
                <w:szCs w:val="24"/>
              </w:rPr>
              <w:t>: Part-II of the tender opened on 02.06.2021 and its scrutiny is under process.</w:t>
            </w:r>
          </w:p>
        </w:tc>
      </w:tr>
    </w:tbl>
    <w:p w:rsidR="001475FF" w:rsidRDefault="00B43A37" w:rsidP="00DE3B06">
      <w:pPr>
        <w:jc w:val="center"/>
      </w:pPr>
      <w:r>
        <w:lastRenderedPageBreak/>
        <w:t>******</w:t>
      </w:r>
    </w:p>
    <w:p w:rsidR="00E017A4" w:rsidRDefault="00E017A4" w:rsidP="00DE3B06">
      <w:pPr>
        <w:jc w:val="center"/>
      </w:pPr>
    </w:p>
    <w:p w:rsidR="00E017A4" w:rsidRDefault="00E017A4" w:rsidP="00DE3B06">
      <w:pPr>
        <w:jc w:val="center"/>
      </w:pPr>
    </w:p>
    <w:p w:rsidR="00E017A4" w:rsidRDefault="001903AF" w:rsidP="00E017A4">
      <w:r>
        <w:rPr>
          <w:noProof/>
          <w:lang w:val="en-US"/>
        </w:rPr>
        <w:lastRenderedPageBreak/>
        <w:drawing>
          <wp:inline distT="0" distB="0" distL="0" distR="0">
            <wp:extent cx="8858250" cy="4876800"/>
            <wp:effectExtent l="19050" t="0" r="0" b="0"/>
            <wp:docPr id="1" name="Picture 1" descr="Copy of vlcsnap-2021-03-07-11h24m23s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y of vlcsnap-2021-03-07-11h24m23s541"/>
                    <pic:cNvPicPr>
                      <a:picLocks noChangeAspect="1" noChangeArrowheads="1"/>
                    </pic:cNvPicPr>
                  </pic:nvPicPr>
                  <pic:blipFill>
                    <a:blip r:embed="rId8" cstate="print"/>
                    <a:srcRect/>
                    <a:stretch>
                      <a:fillRect/>
                    </a:stretch>
                  </pic:blipFill>
                  <pic:spPr bwMode="auto">
                    <a:xfrm>
                      <a:off x="0" y="0"/>
                      <a:ext cx="8858250" cy="4876800"/>
                    </a:xfrm>
                    <a:prstGeom prst="rect">
                      <a:avLst/>
                    </a:prstGeom>
                    <a:noFill/>
                    <a:ln w="9525">
                      <a:noFill/>
                      <a:miter lim="800000"/>
                      <a:headEnd/>
                      <a:tailEnd/>
                    </a:ln>
                  </pic:spPr>
                </pic:pic>
              </a:graphicData>
            </a:graphic>
          </wp:inline>
        </w:drawing>
      </w:r>
    </w:p>
    <w:p w:rsidR="00E017A4" w:rsidRDefault="00E017A4" w:rsidP="00DE3B06">
      <w:pPr>
        <w:jc w:val="center"/>
      </w:pPr>
    </w:p>
    <w:p w:rsidR="00E017A4" w:rsidRDefault="00E017A4" w:rsidP="00DE3B06">
      <w:pPr>
        <w:jc w:val="center"/>
      </w:pPr>
    </w:p>
    <w:p w:rsidR="00E017A4" w:rsidRDefault="001903AF" w:rsidP="00E017A4">
      <w:r>
        <w:rPr>
          <w:noProof/>
          <w:lang w:val="en-US"/>
        </w:rPr>
        <w:lastRenderedPageBreak/>
        <w:drawing>
          <wp:inline distT="0" distB="0" distL="0" distR="0">
            <wp:extent cx="8858250" cy="5038725"/>
            <wp:effectExtent l="19050" t="0" r="0" b="0"/>
            <wp:docPr id="2" name="Picture 2" descr="vlcsnap-2021-03-07-11h24m46s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lcsnap-2021-03-07-11h24m46s170"/>
                    <pic:cNvPicPr>
                      <a:picLocks noChangeAspect="1" noChangeArrowheads="1"/>
                    </pic:cNvPicPr>
                  </pic:nvPicPr>
                  <pic:blipFill>
                    <a:blip r:embed="rId9" cstate="print"/>
                    <a:srcRect/>
                    <a:stretch>
                      <a:fillRect/>
                    </a:stretch>
                  </pic:blipFill>
                  <pic:spPr bwMode="auto">
                    <a:xfrm>
                      <a:off x="0" y="0"/>
                      <a:ext cx="8858250" cy="5038725"/>
                    </a:xfrm>
                    <a:prstGeom prst="rect">
                      <a:avLst/>
                    </a:prstGeom>
                    <a:noFill/>
                    <a:ln w="9525">
                      <a:noFill/>
                      <a:miter lim="800000"/>
                      <a:headEnd/>
                      <a:tailEnd/>
                    </a:ln>
                  </pic:spPr>
                </pic:pic>
              </a:graphicData>
            </a:graphic>
          </wp:inline>
        </w:drawing>
      </w:r>
    </w:p>
    <w:p w:rsidR="00E017A4" w:rsidRDefault="00E017A4" w:rsidP="00DE3B06">
      <w:pPr>
        <w:jc w:val="center"/>
      </w:pPr>
    </w:p>
    <w:p w:rsidR="00E017A4" w:rsidRDefault="00E017A4" w:rsidP="00DE3B06">
      <w:pPr>
        <w:jc w:val="center"/>
      </w:pPr>
    </w:p>
    <w:p w:rsidR="00E017A4" w:rsidRDefault="00E017A4" w:rsidP="00DE3B06">
      <w:pPr>
        <w:jc w:val="center"/>
      </w:pPr>
    </w:p>
    <w:p w:rsidR="00E017A4" w:rsidRDefault="00E017A4" w:rsidP="00E017A4"/>
    <w:p w:rsidR="00E017A4" w:rsidRDefault="001903AF" w:rsidP="00DE3B06">
      <w:pPr>
        <w:jc w:val="center"/>
      </w:pPr>
      <w:r>
        <w:rPr>
          <w:noProof/>
          <w:lang w:val="en-US"/>
        </w:rPr>
        <w:drawing>
          <wp:inline distT="0" distB="0" distL="0" distR="0">
            <wp:extent cx="8858250" cy="4667250"/>
            <wp:effectExtent l="19050" t="0" r="0" b="0"/>
            <wp:docPr id="3" name="Picture 3" descr="vlcsnap-2021-03-07-11h23m59s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lcsnap-2021-03-07-11h23m59s016"/>
                    <pic:cNvPicPr>
                      <a:picLocks noChangeAspect="1" noChangeArrowheads="1"/>
                    </pic:cNvPicPr>
                  </pic:nvPicPr>
                  <pic:blipFill>
                    <a:blip r:embed="rId10" cstate="print"/>
                    <a:srcRect/>
                    <a:stretch>
                      <a:fillRect/>
                    </a:stretch>
                  </pic:blipFill>
                  <pic:spPr bwMode="auto">
                    <a:xfrm>
                      <a:off x="0" y="0"/>
                      <a:ext cx="8858250" cy="4667250"/>
                    </a:xfrm>
                    <a:prstGeom prst="rect">
                      <a:avLst/>
                    </a:prstGeom>
                    <a:noFill/>
                    <a:ln w="9525">
                      <a:noFill/>
                      <a:miter lim="800000"/>
                      <a:headEnd/>
                      <a:tailEnd/>
                    </a:ln>
                  </pic:spPr>
                </pic:pic>
              </a:graphicData>
            </a:graphic>
          </wp:inline>
        </w:drawing>
      </w:r>
    </w:p>
    <w:p w:rsidR="00E017A4" w:rsidRDefault="00E017A4" w:rsidP="00DE3B06">
      <w:pPr>
        <w:jc w:val="center"/>
      </w:pPr>
    </w:p>
    <w:p w:rsidR="00E017A4" w:rsidRDefault="00E017A4" w:rsidP="00DE3B06">
      <w:pPr>
        <w:jc w:val="center"/>
      </w:pPr>
    </w:p>
    <w:p w:rsidR="00E017A4" w:rsidRDefault="00E017A4" w:rsidP="00DE3B06">
      <w:pPr>
        <w:jc w:val="center"/>
      </w:pPr>
    </w:p>
    <w:p w:rsidR="000C2526" w:rsidRDefault="000C2526" w:rsidP="000C2526"/>
    <w:p w:rsidR="000C2526" w:rsidRDefault="001903AF" w:rsidP="000C2526">
      <w:r>
        <w:rPr>
          <w:noProof/>
          <w:lang w:val="en-US"/>
        </w:rPr>
        <w:drawing>
          <wp:inline distT="0" distB="0" distL="0" distR="0">
            <wp:extent cx="8858250" cy="4667250"/>
            <wp:effectExtent l="19050" t="0" r="0" b="0"/>
            <wp:docPr id="4" name="Picture 4" descr="Copy of vlcsnap-2021-03-07-11h23m38s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py of vlcsnap-2021-03-07-11h23m38s595"/>
                    <pic:cNvPicPr>
                      <a:picLocks noChangeAspect="1" noChangeArrowheads="1"/>
                    </pic:cNvPicPr>
                  </pic:nvPicPr>
                  <pic:blipFill>
                    <a:blip r:embed="rId11" cstate="print"/>
                    <a:srcRect/>
                    <a:stretch>
                      <a:fillRect/>
                    </a:stretch>
                  </pic:blipFill>
                  <pic:spPr bwMode="auto">
                    <a:xfrm>
                      <a:off x="0" y="0"/>
                      <a:ext cx="8858250" cy="4667250"/>
                    </a:xfrm>
                    <a:prstGeom prst="rect">
                      <a:avLst/>
                    </a:prstGeom>
                    <a:noFill/>
                    <a:ln w="9525">
                      <a:noFill/>
                      <a:miter lim="800000"/>
                      <a:headEnd/>
                      <a:tailEnd/>
                    </a:ln>
                  </pic:spPr>
                </pic:pic>
              </a:graphicData>
            </a:graphic>
          </wp:inline>
        </w:drawing>
      </w:r>
    </w:p>
    <w:p w:rsidR="000C2526" w:rsidRDefault="000C2526" w:rsidP="000C2526"/>
    <w:p w:rsidR="000C2526" w:rsidRDefault="000C2526" w:rsidP="000C2526"/>
    <w:p w:rsidR="000C2526" w:rsidRDefault="000C2526" w:rsidP="000C2526"/>
    <w:p w:rsidR="007B3062" w:rsidRDefault="001903AF" w:rsidP="000C2526">
      <w:r>
        <w:rPr>
          <w:noProof/>
          <w:lang w:val="en-US"/>
        </w:rPr>
        <w:lastRenderedPageBreak/>
        <w:drawing>
          <wp:inline distT="0" distB="0" distL="0" distR="0">
            <wp:extent cx="9020175" cy="5076825"/>
            <wp:effectExtent l="19050" t="0" r="9525" b="0"/>
            <wp:docPr id="5" name="Picture 5" descr="Copy of Clip0224T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py of Clip0224T01(1)"/>
                    <pic:cNvPicPr>
                      <a:picLocks noChangeAspect="1" noChangeArrowheads="1"/>
                    </pic:cNvPicPr>
                  </pic:nvPicPr>
                  <pic:blipFill>
                    <a:blip r:embed="rId12"/>
                    <a:srcRect/>
                    <a:stretch>
                      <a:fillRect/>
                    </a:stretch>
                  </pic:blipFill>
                  <pic:spPr bwMode="auto">
                    <a:xfrm>
                      <a:off x="0" y="0"/>
                      <a:ext cx="9020175" cy="5076825"/>
                    </a:xfrm>
                    <a:prstGeom prst="rect">
                      <a:avLst/>
                    </a:prstGeom>
                    <a:noFill/>
                    <a:ln w="9525">
                      <a:noFill/>
                      <a:miter lim="800000"/>
                      <a:headEnd/>
                      <a:tailEnd/>
                    </a:ln>
                  </pic:spPr>
                </pic:pic>
              </a:graphicData>
            </a:graphic>
          </wp:inline>
        </w:drawing>
      </w:r>
    </w:p>
    <w:p w:rsidR="000C2526" w:rsidRDefault="000C2526" w:rsidP="000C2526"/>
    <w:p w:rsidR="007B3062" w:rsidRDefault="007B3062" w:rsidP="000C2526"/>
    <w:p w:rsidR="007B3062" w:rsidRDefault="001903AF" w:rsidP="000C2526">
      <w:r>
        <w:rPr>
          <w:noProof/>
          <w:lang w:val="en-US"/>
        </w:rPr>
        <w:lastRenderedPageBreak/>
        <w:drawing>
          <wp:inline distT="0" distB="0" distL="0" distR="0">
            <wp:extent cx="8820150" cy="4962525"/>
            <wp:effectExtent l="19050" t="0" r="0" b="0"/>
            <wp:docPr id="6" name="Picture 6" descr="Clip0144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0144T01"/>
                    <pic:cNvPicPr>
                      <a:picLocks noChangeAspect="1" noChangeArrowheads="1"/>
                    </pic:cNvPicPr>
                  </pic:nvPicPr>
                  <pic:blipFill>
                    <a:blip r:embed="rId13"/>
                    <a:srcRect/>
                    <a:stretch>
                      <a:fillRect/>
                    </a:stretch>
                  </pic:blipFill>
                  <pic:spPr bwMode="auto">
                    <a:xfrm>
                      <a:off x="0" y="0"/>
                      <a:ext cx="8820150" cy="4962525"/>
                    </a:xfrm>
                    <a:prstGeom prst="rect">
                      <a:avLst/>
                    </a:prstGeom>
                    <a:noFill/>
                    <a:ln w="9525">
                      <a:noFill/>
                      <a:miter lim="800000"/>
                      <a:headEnd/>
                      <a:tailEnd/>
                    </a:ln>
                  </pic:spPr>
                </pic:pic>
              </a:graphicData>
            </a:graphic>
          </wp:inline>
        </w:drawing>
      </w:r>
    </w:p>
    <w:p w:rsidR="007B3062" w:rsidRDefault="007B3062" w:rsidP="000C2526"/>
    <w:p w:rsidR="007B3062" w:rsidRDefault="007B3062" w:rsidP="000C2526"/>
    <w:p w:rsidR="007B3062" w:rsidRDefault="007B3062" w:rsidP="000C2526"/>
    <w:p w:rsidR="007B3062" w:rsidRDefault="001903AF" w:rsidP="000C2526">
      <w:r>
        <w:rPr>
          <w:noProof/>
          <w:lang w:val="en-US"/>
        </w:rPr>
        <w:lastRenderedPageBreak/>
        <w:drawing>
          <wp:inline distT="0" distB="0" distL="0" distR="0">
            <wp:extent cx="8858250" cy="4667250"/>
            <wp:effectExtent l="19050" t="0" r="0" b="0"/>
            <wp:docPr id="7" name="Picture 7" descr="vlcsnap-2021-03-07-11h21m22s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lcsnap-2021-03-07-11h21m22s697"/>
                    <pic:cNvPicPr>
                      <a:picLocks noChangeAspect="1" noChangeArrowheads="1"/>
                    </pic:cNvPicPr>
                  </pic:nvPicPr>
                  <pic:blipFill>
                    <a:blip r:embed="rId14" cstate="print"/>
                    <a:srcRect/>
                    <a:stretch>
                      <a:fillRect/>
                    </a:stretch>
                  </pic:blipFill>
                  <pic:spPr bwMode="auto">
                    <a:xfrm>
                      <a:off x="0" y="0"/>
                      <a:ext cx="8858250" cy="4667250"/>
                    </a:xfrm>
                    <a:prstGeom prst="rect">
                      <a:avLst/>
                    </a:prstGeom>
                    <a:noFill/>
                    <a:ln w="9525">
                      <a:noFill/>
                      <a:miter lim="800000"/>
                      <a:headEnd/>
                      <a:tailEnd/>
                    </a:ln>
                  </pic:spPr>
                </pic:pic>
              </a:graphicData>
            </a:graphic>
          </wp:inline>
        </w:drawing>
      </w:r>
    </w:p>
    <w:p w:rsidR="007B3062" w:rsidRDefault="007B3062" w:rsidP="000C2526"/>
    <w:p w:rsidR="007B3062" w:rsidRDefault="007B3062" w:rsidP="000C2526"/>
    <w:p w:rsidR="007B3062" w:rsidRDefault="007B3062" w:rsidP="000C2526"/>
    <w:p w:rsidR="007B3062" w:rsidRDefault="007B3062" w:rsidP="000C2526"/>
    <w:p w:rsidR="007B3062" w:rsidRDefault="001903AF" w:rsidP="000C2526">
      <w:r>
        <w:rPr>
          <w:noProof/>
          <w:lang w:val="en-US"/>
        </w:rPr>
        <w:lastRenderedPageBreak/>
        <w:drawing>
          <wp:inline distT="0" distB="0" distL="0" distR="0">
            <wp:extent cx="8858250" cy="4667250"/>
            <wp:effectExtent l="19050" t="0" r="0" b="0"/>
            <wp:docPr id="8" name="Picture 8" descr="vlcsnap-2021-03-07-11h16m52s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lcsnap-2021-03-07-11h16m52s417"/>
                    <pic:cNvPicPr>
                      <a:picLocks noChangeAspect="1" noChangeArrowheads="1"/>
                    </pic:cNvPicPr>
                  </pic:nvPicPr>
                  <pic:blipFill>
                    <a:blip r:embed="rId15" cstate="print"/>
                    <a:srcRect/>
                    <a:stretch>
                      <a:fillRect/>
                    </a:stretch>
                  </pic:blipFill>
                  <pic:spPr bwMode="auto">
                    <a:xfrm>
                      <a:off x="0" y="0"/>
                      <a:ext cx="8858250" cy="4667250"/>
                    </a:xfrm>
                    <a:prstGeom prst="rect">
                      <a:avLst/>
                    </a:prstGeom>
                    <a:noFill/>
                    <a:ln w="9525">
                      <a:noFill/>
                      <a:miter lim="800000"/>
                      <a:headEnd/>
                      <a:tailEnd/>
                    </a:ln>
                  </pic:spPr>
                </pic:pic>
              </a:graphicData>
            </a:graphic>
          </wp:inline>
        </w:drawing>
      </w:r>
    </w:p>
    <w:p w:rsidR="007B3062" w:rsidRDefault="007B3062" w:rsidP="000C2526"/>
    <w:p w:rsidR="007B3062" w:rsidRDefault="007B3062" w:rsidP="000C2526"/>
    <w:p w:rsidR="007B3062" w:rsidRDefault="007B3062" w:rsidP="000C2526"/>
    <w:p w:rsidR="007B3062" w:rsidRDefault="007B3062" w:rsidP="000C2526"/>
    <w:p w:rsidR="007B3062" w:rsidRDefault="001903AF" w:rsidP="000C2526">
      <w:r>
        <w:rPr>
          <w:noProof/>
          <w:lang w:val="en-US"/>
        </w:rPr>
        <w:lastRenderedPageBreak/>
        <w:drawing>
          <wp:inline distT="0" distB="0" distL="0" distR="0">
            <wp:extent cx="8839200" cy="5248275"/>
            <wp:effectExtent l="19050" t="0" r="0" b="0"/>
            <wp:docPr id="9" name="Picture 9" descr="Clip0150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p0150T01"/>
                    <pic:cNvPicPr>
                      <a:picLocks noChangeAspect="1" noChangeArrowheads="1"/>
                    </pic:cNvPicPr>
                  </pic:nvPicPr>
                  <pic:blipFill>
                    <a:blip r:embed="rId16"/>
                    <a:srcRect/>
                    <a:stretch>
                      <a:fillRect/>
                    </a:stretch>
                  </pic:blipFill>
                  <pic:spPr bwMode="auto">
                    <a:xfrm>
                      <a:off x="0" y="0"/>
                      <a:ext cx="8839200" cy="5248275"/>
                    </a:xfrm>
                    <a:prstGeom prst="rect">
                      <a:avLst/>
                    </a:prstGeom>
                    <a:noFill/>
                    <a:ln w="9525">
                      <a:noFill/>
                      <a:miter lim="800000"/>
                      <a:headEnd/>
                      <a:tailEnd/>
                    </a:ln>
                  </pic:spPr>
                </pic:pic>
              </a:graphicData>
            </a:graphic>
          </wp:inline>
        </w:drawing>
      </w:r>
    </w:p>
    <w:p w:rsidR="007B3062" w:rsidRDefault="007B3062" w:rsidP="000C2526"/>
    <w:p w:rsidR="007B3062" w:rsidRDefault="001903AF" w:rsidP="000C2526">
      <w:r>
        <w:rPr>
          <w:noProof/>
          <w:lang w:val="en-US"/>
        </w:rPr>
        <w:lastRenderedPageBreak/>
        <w:drawing>
          <wp:inline distT="0" distB="0" distL="0" distR="0">
            <wp:extent cx="8858250" cy="5153025"/>
            <wp:effectExtent l="19050" t="0" r="0" b="0"/>
            <wp:docPr id="10" name="Picture 10" descr="vlcsnap-2021-03-07-11h19m27s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lcsnap-2021-03-07-11h19m27s718"/>
                    <pic:cNvPicPr>
                      <a:picLocks noChangeAspect="1" noChangeArrowheads="1"/>
                    </pic:cNvPicPr>
                  </pic:nvPicPr>
                  <pic:blipFill>
                    <a:blip r:embed="rId17" cstate="print"/>
                    <a:srcRect/>
                    <a:stretch>
                      <a:fillRect/>
                    </a:stretch>
                  </pic:blipFill>
                  <pic:spPr bwMode="auto">
                    <a:xfrm>
                      <a:off x="0" y="0"/>
                      <a:ext cx="8858250" cy="5153025"/>
                    </a:xfrm>
                    <a:prstGeom prst="rect">
                      <a:avLst/>
                    </a:prstGeom>
                    <a:noFill/>
                    <a:ln w="9525">
                      <a:noFill/>
                      <a:miter lim="800000"/>
                      <a:headEnd/>
                      <a:tailEnd/>
                    </a:ln>
                  </pic:spPr>
                </pic:pic>
              </a:graphicData>
            </a:graphic>
          </wp:inline>
        </w:drawing>
      </w:r>
    </w:p>
    <w:p w:rsidR="007B3062" w:rsidRDefault="007B3062" w:rsidP="000C2526"/>
    <w:p w:rsidR="007B3062" w:rsidRDefault="007B3062" w:rsidP="000C2526"/>
    <w:p w:rsidR="007B3062" w:rsidRDefault="007B3062" w:rsidP="000C2526"/>
    <w:p w:rsidR="007B3062" w:rsidRDefault="001903AF" w:rsidP="000C2526">
      <w:r>
        <w:rPr>
          <w:noProof/>
          <w:lang w:val="en-US"/>
        </w:rPr>
        <w:drawing>
          <wp:inline distT="0" distB="0" distL="0" distR="0">
            <wp:extent cx="8858250" cy="4667250"/>
            <wp:effectExtent l="19050" t="0" r="0" b="0"/>
            <wp:docPr id="11" name="Picture 11" descr="vlcsnap-2021-03-07-11h20m05s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lcsnap-2021-03-07-11h20m05s611"/>
                    <pic:cNvPicPr>
                      <a:picLocks noChangeAspect="1" noChangeArrowheads="1"/>
                    </pic:cNvPicPr>
                  </pic:nvPicPr>
                  <pic:blipFill>
                    <a:blip r:embed="rId18" cstate="print"/>
                    <a:srcRect/>
                    <a:stretch>
                      <a:fillRect/>
                    </a:stretch>
                  </pic:blipFill>
                  <pic:spPr bwMode="auto">
                    <a:xfrm>
                      <a:off x="0" y="0"/>
                      <a:ext cx="8858250" cy="4667250"/>
                    </a:xfrm>
                    <a:prstGeom prst="rect">
                      <a:avLst/>
                    </a:prstGeom>
                    <a:noFill/>
                    <a:ln w="9525">
                      <a:noFill/>
                      <a:miter lim="800000"/>
                      <a:headEnd/>
                      <a:tailEnd/>
                    </a:ln>
                  </pic:spPr>
                </pic:pic>
              </a:graphicData>
            </a:graphic>
          </wp:inline>
        </w:drawing>
      </w:r>
    </w:p>
    <w:sectPr w:rsidR="007B3062">
      <w:headerReference w:type="default" r:id="rId19"/>
      <w:footerReference w:type="default" r:id="rId20"/>
      <w:pgSz w:w="16838" w:h="11906" w:orient="landscape"/>
      <w:pgMar w:top="993" w:right="1440" w:bottom="993"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95351" w:rsidRDefault="00595351">
      <w:pPr>
        <w:spacing w:after="0" w:line="240" w:lineRule="auto"/>
      </w:pPr>
      <w:r>
        <w:separator/>
      </w:r>
    </w:p>
  </w:endnote>
  <w:endnote w:type="continuationSeparator" w:id="1">
    <w:p w:rsidR="00595351" w:rsidRDefault="005953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haroni">
    <w:panose1 w:val="02010803020104030203"/>
    <w:charset w:val="00"/>
    <w:family w:val="auto"/>
    <w:pitch w:val="variable"/>
    <w:sig w:usb0="00000803" w:usb1="00000000" w:usb2="00000000" w:usb3="00000000" w:csb0="0000002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B06" w:rsidRDefault="00DE3B06" w:rsidP="00DE3B06">
    <w:pPr>
      <w:pStyle w:val="Footer"/>
      <w:pBdr>
        <w:top w:val="single" w:sz="4" w:space="1" w:color="D9D9D9"/>
      </w:pBdr>
      <w:jc w:val="right"/>
    </w:pPr>
    <w:fldSimple w:instr=" PAGE   \* MERGEFORMAT ">
      <w:r w:rsidR="001903AF">
        <w:rPr>
          <w:noProof/>
        </w:rPr>
        <w:t>17</w:t>
      </w:r>
    </w:fldSimple>
    <w:r>
      <w:t xml:space="preserve"> | </w:t>
    </w:r>
    <w:r w:rsidRPr="00C668B8">
      <w:rPr>
        <w:color w:val="7F7F7F"/>
        <w:spacing w:val="60"/>
      </w:rPr>
      <w:t>Page</w:t>
    </w:r>
  </w:p>
  <w:p w:rsidR="00DE3B06" w:rsidRPr="009038EC" w:rsidRDefault="00DE3B06" w:rsidP="00DE3B06">
    <w:pPr>
      <w:pStyle w:val="Footer"/>
      <w:tabs>
        <w:tab w:val="clear" w:pos="4513"/>
        <w:tab w:val="clear" w:pos="9026"/>
        <w:tab w:val="center" w:pos="6979"/>
      </w:tabs>
      <w:rPr>
        <w:sz w:val="26"/>
        <w:szCs w:val="2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95351" w:rsidRDefault="00595351">
      <w:pPr>
        <w:spacing w:after="0" w:line="240" w:lineRule="auto"/>
      </w:pPr>
      <w:r>
        <w:separator/>
      </w:r>
    </w:p>
  </w:footnote>
  <w:footnote w:type="continuationSeparator" w:id="1">
    <w:p w:rsidR="00595351" w:rsidRDefault="0059535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B06" w:rsidRDefault="00DE3B06">
    <w:pPr>
      <w:pStyle w:val="Header"/>
    </w:pPr>
    <w:r>
      <w:t xml:space="preserve">Sustainable Development Cell                                                                                                                                                                              </w:t>
    </w:r>
    <w:r w:rsidR="00D625EC">
      <w:t xml:space="preserve">                           June</w:t>
    </w:r>
    <w:r>
      <w:t xml:space="preserve"> 2021</w:t>
    </w:r>
  </w:p>
  <w:p w:rsidR="00DE3B06" w:rsidRDefault="00DE3B0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4818DF"/>
    <w:multiLevelType w:val="hybridMultilevel"/>
    <w:tmpl w:val="B4B8A97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16C11AB0"/>
    <w:multiLevelType w:val="hybridMultilevel"/>
    <w:tmpl w:val="1E7020CC"/>
    <w:lvl w:ilvl="0" w:tplc="E4EA8A62">
      <w:start w:val="1"/>
      <w:numFmt w:val="lowerRoman"/>
      <w:lvlText w:val="(%1)"/>
      <w:lvlJc w:val="left"/>
      <w:pPr>
        <w:ind w:left="560" w:hanging="455"/>
        <w:jc w:val="right"/>
      </w:pPr>
      <w:rPr>
        <w:rFonts w:hint="default"/>
        <w:spacing w:val="-3"/>
        <w:w w:val="103"/>
        <w:lang w:val="en-US" w:eastAsia="en-US" w:bidi="ar-SA"/>
      </w:rPr>
    </w:lvl>
    <w:lvl w:ilvl="1" w:tplc="9856AA58">
      <w:start w:val="1"/>
      <w:numFmt w:val="bullet"/>
      <w:lvlText w:val=""/>
      <w:lvlJc w:val="left"/>
      <w:pPr>
        <w:ind w:left="1281" w:hanging="361"/>
      </w:pPr>
      <w:rPr>
        <w:rFonts w:ascii="Symbol" w:hAnsi="Symbol" w:hint="default"/>
        <w:w w:val="103"/>
        <w:sz w:val="24"/>
        <w:szCs w:val="24"/>
        <w:lang w:val="en-US" w:eastAsia="en-US" w:bidi="ar-SA"/>
      </w:rPr>
    </w:lvl>
    <w:lvl w:ilvl="2" w:tplc="B6DA47A4">
      <w:numFmt w:val="bullet"/>
      <w:lvlText w:val="•"/>
      <w:lvlJc w:val="left"/>
      <w:pPr>
        <w:ind w:left="2258" w:hanging="361"/>
      </w:pPr>
      <w:rPr>
        <w:rFonts w:hint="default"/>
        <w:lang w:val="en-US" w:eastAsia="en-US" w:bidi="ar-SA"/>
      </w:rPr>
    </w:lvl>
    <w:lvl w:ilvl="3" w:tplc="DF6A9594">
      <w:numFmt w:val="bullet"/>
      <w:lvlText w:val="•"/>
      <w:lvlJc w:val="left"/>
      <w:pPr>
        <w:ind w:left="3237" w:hanging="361"/>
      </w:pPr>
      <w:rPr>
        <w:rFonts w:hint="default"/>
        <w:lang w:val="en-US" w:eastAsia="en-US" w:bidi="ar-SA"/>
      </w:rPr>
    </w:lvl>
    <w:lvl w:ilvl="4" w:tplc="F7C4E332">
      <w:numFmt w:val="bullet"/>
      <w:lvlText w:val="•"/>
      <w:lvlJc w:val="left"/>
      <w:pPr>
        <w:ind w:left="4216" w:hanging="361"/>
      </w:pPr>
      <w:rPr>
        <w:rFonts w:hint="default"/>
        <w:lang w:val="en-US" w:eastAsia="en-US" w:bidi="ar-SA"/>
      </w:rPr>
    </w:lvl>
    <w:lvl w:ilvl="5" w:tplc="7F4ACAD6">
      <w:numFmt w:val="bullet"/>
      <w:lvlText w:val="•"/>
      <w:lvlJc w:val="left"/>
      <w:pPr>
        <w:ind w:left="5195" w:hanging="361"/>
      </w:pPr>
      <w:rPr>
        <w:rFonts w:hint="default"/>
        <w:lang w:val="en-US" w:eastAsia="en-US" w:bidi="ar-SA"/>
      </w:rPr>
    </w:lvl>
    <w:lvl w:ilvl="6" w:tplc="F5C4FA70">
      <w:numFmt w:val="bullet"/>
      <w:lvlText w:val="•"/>
      <w:lvlJc w:val="left"/>
      <w:pPr>
        <w:ind w:left="6173" w:hanging="361"/>
      </w:pPr>
      <w:rPr>
        <w:rFonts w:hint="default"/>
        <w:lang w:val="en-US" w:eastAsia="en-US" w:bidi="ar-SA"/>
      </w:rPr>
    </w:lvl>
    <w:lvl w:ilvl="7" w:tplc="5804269E">
      <w:numFmt w:val="bullet"/>
      <w:lvlText w:val="•"/>
      <w:lvlJc w:val="left"/>
      <w:pPr>
        <w:ind w:left="7152" w:hanging="361"/>
      </w:pPr>
      <w:rPr>
        <w:rFonts w:hint="default"/>
        <w:lang w:val="en-US" w:eastAsia="en-US" w:bidi="ar-SA"/>
      </w:rPr>
    </w:lvl>
    <w:lvl w:ilvl="8" w:tplc="D5AE27F6">
      <w:numFmt w:val="bullet"/>
      <w:lvlText w:val="•"/>
      <w:lvlJc w:val="left"/>
      <w:pPr>
        <w:ind w:left="8131" w:hanging="361"/>
      </w:pPr>
      <w:rPr>
        <w:rFonts w:hint="default"/>
        <w:lang w:val="en-US" w:eastAsia="en-US" w:bidi="ar-SA"/>
      </w:rPr>
    </w:lvl>
  </w:abstractNum>
  <w:abstractNum w:abstractNumId="2">
    <w:nsid w:val="34AD070E"/>
    <w:multiLevelType w:val="hybridMultilevel"/>
    <w:tmpl w:val="B25E3E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47681647"/>
    <w:multiLevelType w:val="hybridMultilevel"/>
    <w:tmpl w:val="DC4CFB0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59252B47"/>
    <w:multiLevelType w:val="hybridMultilevel"/>
    <w:tmpl w:val="5394B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5A455E0E"/>
    <w:multiLevelType w:val="hybridMultilevel"/>
    <w:tmpl w:val="2836F4E6"/>
    <w:lvl w:ilvl="0" w:tplc="4F167108">
      <w:numFmt w:val="bullet"/>
      <w:lvlText w:val=""/>
      <w:lvlJc w:val="left"/>
      <w:pPr>
        <w:ind w:left="1640" w:hanging="360"/>
      </w:pPr>
      <w:rPr>
        <w:rFonts w:ascii="Wingdings" w:eastAsia="Wingdings" w:hAnsi="Wingdings" w:cs="Wingdings" w:hint="default"/>
        <w:w w:val="103"/>
        <w:sz w:val="23"/>
        <w:szCs w:val="23"/>
        <w:lang w:val="en-US" w:eastAsia="en-US" w:bidi="ar-SA"/>
      </w:rPr>
    </w:lvl>
    <w:lvl w:ilvl="1" w:tplc="40090003" w:tentative="1">
      <w:start w:val="1"/>
      <w:numFmt w:val="bullet"/>
      <w:lvlText w:val="o"/>
      <w:lvlJc w:val="left"/>
      <w:pPr>
        <w:ind w:left="2360" w:hanging="360"/>
      </w:pPr>
      <w:rPr>
        <w:rFonts w:ascii="Courier New" w:hAnsi="Courier New" w:cs="Courier New" w:hint="default"/>
      </w:rPr>
    </w:lvl>
    <w:lvl w:ilvl="2" w:tplc="40090005" w:tentative="1">
      <w:start w:val="1"/>
      <w:numFmt w:val="bullet"/>
      <w:lvlText w:val=""/>
      <w:lvlJc w:val="left"/>
      <w:pPr>
        <w:ind w:left="3080" w:hanging="360"/>
      </w:pPr>
      <w:rPr>
        <w:rFonts w:ascii="Wingdings" w:hAnsi="Wingdings" w:hint="default"/>
      </w:rPr>
    </w:lvl>
    <w:lvl w:ilvl="3" w:tplc="40090001" w:tentative="1">
      <w:start w:val="1"/>
      <w:numFmt w:val="bullet"/>
      <w:lvlText w:val=""/>
      <w:lvlJc w:val="left"/>
      <w:pPr>
        <w:ind w:left="3800" w:hanging="360"/>
      </w:pPr>
      <w:rPr>
        <w:rFonts w:ascii="Symbol" w:hAnsi="Symbol" w:hint="default"/>
      </w:rPr>
    </w:lvl>
    <w:lvl w:ilvl="4" w:tplc="40090003" w:tentative="1">
      <w:start w:val="1"/>
      <w:numFmt w:val="bullet"/>
      <w:lvlText w:val="o"/>
      <w:lvlJc w:val="left"/>
      <w:pPr>
        <w:ind w:left="4520" w:hanging="360"/>
      </w:pPr>
      <w:rPr>
        <w:rFonts w:ascii="Courier New" w:hAnsi="Courier New" w:cs="Courier New" w:hint="default"/>
      </w:rPr>
    </w:lvl>
    <w:lvl w:ilvl="5" w:tplc="40090005" w:tentative="1">
      <w:start w:val="1"/>
      <w:numFmt w:val="bullet"/>
      <w:lvlText w:val=""/>
      <w:lvlJc w:val="left"/>
      <w:pPr>
        <w:ind w:left="5240" w:hanging="360"/>
      </w:pPr>
      <w:rPr>
        <w:rFonts w:ascii="Wingdings" w:hAnsi="Wingdings" w:hint="default"/>
      </w:rPr>
    </w:lvl>
    <w:lvl w:ilvl="6" w:tplc="40090001" w:tentative="1">
      <w:start w:val="1"/>
      <w:numFmt w:val="bullet"/>
      <w:lvlText w:val=""/>
      <w:lvlJc w:val="left"/>
      <w:pPr>
        <w:ind w:left="5960" w:hanging="360"/>
      </w:pPr>
      <w:rPr>
        <w:rFonts w:ascii="Symbol" w:hAnsi="Symbol" w:hint="default"/>
      </w:rPr>
    </w:lvl>
    <w:lvl w:ilvl="7" w:tplc="40090003" w:tentative="1">
      <w:start w:val="1"/>
      <w:numFmt w:val="bullet"/>
      <w:lvlText w:val="o"/>
      <w:lvlJc w:val="left"/>
      <w:pPr>
        <w:ind w:left="6680" w:hanging="360"/>
      </w:pPr>
      <w:rPr>
        <w:rFonts w:ascii="Courier New" w:hAnsi="Courier New" w:cs="Courier New" w:hint="default"/>
      </w:rPr>
    </w:lvl>
    <w:lvl w:ilvl="8" w:tplc="40090005" w:tentative="1">
      <w:start w:val="1"/>
      <w:numFmt w:val="bullet"/>
      <w:lvlText w:val=""/>
      <w:lvlJc w:val="left"/>
      <w:pPr>
        <w:ind w:left="7400" w:hanging="360"/>
      </w:pPr>
      <w:rPr>
        <w:rFonts w:ascii="Wingdings" w:hAnsi="Wingdings" w:hint="default"/>
      </w:rPr>
    </w:lvl>
  </w:abstractNum>
  <w:abstractNum w:abstractNumId="6">
    <w:nsid w:val="5EB51256"/>
    <w:multiLevelType w:val="hybridMultilevel"/>
    <w:tmpl w:val="5AACDBAC"/>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739F727B"/>
    <w:multiLevelType w:val="hybridMultilevel"/>
    <w:tmpl w:val="52F4F18C"/>
    <w:lvl w:ilvl="0" w:tplc="40090001">
      <w:start w:val="1"/>
      <w:numFmt w:val="bullet"/>
      <w:lvlText w:val=""/>
      <w:lvlJc w:val="left"/>
      <w:pPr>
        <w:ind w:left="1996" w:hanging="360"/>
      </w:pPr>
      <w:rPr>
        <w:rFonts w:ascii="Symbol" w:hAnsi="Symbol" w:hint="default"/>
      </w:rPr>
    </w:lvl>
    <w:lvl w:ilvl="1" w:tplc="40090003" w:tentative="1">
      <w:start w:val="1"/>
      <w:numFmt w:val="bullet"/>
      <w:lvlText w:val="o"/>
      <w:lvlJc w:val="left"/>
      <w:pPr>
        <w:ind w:left="2716" w:hanging="360"/>
      </w:pPr>
      <w:rPr>
        <w:rFonts w:ascii="Courier New" w:hAnsi="Courier New" w:cs="Courier New" w:hint="default"/>
      </w:rPr>
    </w:lvl>
    <w:lvl w:ilvl="2" w:tplc="40090005" w:tentative="1">
      <w:start w:val="1"/>
      <w:numFmt w:val="bullet"/>
      <w:lvlText w:val=""/>
      <w:lvlJc w:val="left"/>
      <w:pPr>
        <w:ind w:left="3436" w:hanging="360"/>
      </w:pPr>
      <w:rPr>
        <w:rFonts w:ascii="Wingdings" w:hAnsi="Wingdings" w:hint="default"/>
      </w:rPr>
    </w:lvl>
    <w:lvl w:ilvl="3" w:tplc="40090001" w:tentative="1">
      <w:start w:val="1"/>
      <w:numFmt w:val="bullet"/>
      <w:lvlText w:val=""/>
      <w:lvlJc w:val="left"/>
      <w:pPr>
        <w:ind w:left="4156" w:hanging="360"/>
      </w:pPr>
      <w:rPr>
        <w:rFonts w:ascii="Symbol" w:hAnsi="Symbol" w:hint="default"/>
      </w:rPr>
    </w:lvl>
    <w:lvl w:ilvl="4" w:tplc="40090003" w:tentative="1">
      <w:start w:val="1"/>
      <w:numFmt w:val="bullet"/>
      <w:lvlText w:val="o"/>
      <w:lvlJc w:val="left"/>
      <w:pPr>
        <w:ind w:left="4876" w:hanging="360"/>
      </w:pPr>
      <w:rPr>
        <w:rFonts w:ascii="Courier New" w:hAnsi="Courier New" w:cs="Courier New" w:hint="default"/>
      </w:rPr>
    </w:lvl>
    <w:lvl w:ilvl="5" w:tplc="40090005" w:tentative="1">
      <w:start w:val="1"/>
      <w:numFmt w:val="bullet"/>
      <w:lvlText w:val=""/>
      <w:lvlJc w:val="left"/>
      <w:pPr>
        <w:ind w:left="5596" w:hanging="360"/>
      </w:pPr>
      <w:rPr>
        <w:rFonts w:ascii="Wingdings" w:hAnsi="Wingdings" w:hint="default"/>
      </w:rPr>
    </w:lvl>
    <w:lvl w:ilvl="6" w:tplc="40090001" w:tentative="1">
      <w:start w:val="1"/>
      <w:numFmt w:val="bullet"/>
      <w:lvlText w:val=""/>
      <w:lvlJc w:val="left"/>
      <w:pPr>
        <w:ind w:left="6316" w:hanging="360"/>
      </w:pPr>
      <w:rPr>
        <w:rFonts w:ascii="Symbol" w:hAnsi="Symbol" w:hint="default"/>
      </w:rPr>
    </w:lvl>
    <w:lvl w:ilvl="7" w:tplc="40090003" w:tentative="1">
      <w:start w:val="1"/>
      <w:numFmt w:val="bullet"/>
      <w:lvlText w:val="o"/>
      <w:lvlJc w:val="left"/>
      <w:pPr>
        <w:ind w:left="7036" w:hanging="360"/>
      </w:pPr>
      <w:rPr>
        <w:rFonts w:ascii="Courier New" w:hAnsi="Courier New" w:cs="Courier New" w:hint="default"/>
      </w:rPr>
    </w:lvl>
    <w:lvl w:ilvl="8" w:tplc="40090005" w:tentative="1">
      <w:start w:val="1"/>
      <w:numFmt w:val="bullet"/>
      <w:lvlText w:val=""/>
      <w:lvlJc w:val="left"/>
      <w:pPr>
        <w:ind w:left="7756" w:hanging="360"/>
      </w:pPr>
      <w:rPr>
        <w:rFonts w:ascii="Wingdings" w:hAnsi="Wingdings" w:hint="default"/>
      </w:rPr>
    </w:lvl>
  </w:abstractNum>
  <w:abstractNum w:abstractNumId="8">
    <w:nsid w:val="74484D31"/>
    <w:multiLevelType w:val="hybridMultilevel"/>
    <w:tmpl w:val="148A59E6"/>
    <w:lvl w:ilvl="0" w:tplc="4F167108">
      <w:numFmt w:val="bullet"/>
      <w:lvlText w:val=""/>
      <w:lvlJc w:val="left"/>
      <w:pPr>
        <w:ind w:left="1718" w:hanging="360"/>
      </w:pPr>
      <w:rPr>
        <w:rFonts w:ascii="Wingdings" w:eastAsia="Wingdings" w:hAnsi="Wingdings" w:cs="Wingdings" w:hint="default"/>
        <w:w w:val="103"/>
        <w:sz w:val="23"/>
        <w:szCs w:val="23"/>
        <w:lang w:val="en-US" w:eastAsia="en-US" w:bidi="ar-SA"/>
      </w:rPr>
    </w:lvl>
    <w:lvl w:ilvl="1" w:tplc="40090003" w:tentative="1">
      <w:start w:val="1"/>
      <w:numFmt w:val="bullet"/>
      <w:lvlText w:val="o"/>
      <w:lvlJc w:val="left"/>
      <w:pPr>
        <w:ind w:left="2438" w:hanging="360"/>
      </w:pPr>
      <w:rPr>
        <w:rFonts w:ascii="Courier New" w:hAnsi="Courier New" w:cs="Courier New" w:hint="default"/>
      </w:rPr>
    </w:lvl>
    <w:lvl w:ilvl="2" w:tplc="40090005" w:tentative="1">
      <w:start w:val="1"/>
      <w:numFmt w:val="bullet"/>
      <w:lvlText w:val=""/>
      <w:lvlJc w:val="left"/>
      <w:pPr>
        <w:ind w:left="3158" w:hanging="360"/>
      </w:pPr>
      <w:rPr>
        <w:rFonts w:ascii="Wingdings" w:hAnsi="Wingdings" w:hint="default"/>
      </w:rPr>
    </w:lvl>
    <w:lvl w:ilvl="3" w:tplc="40090001" w:tentative="1">
      <w:start w:val="1"/>
      <w:numFmt w:val="bullet"/>
      <w:lvlText w:val=""/>
      <w:lvlJc w:val="left"/>
      <w:pPr>
        <w:ind w:left="3878" w:hanging="360"/>
      </w:pPr>
      <w:rPr>
        <w:rFonts w:ascii="Symbol" w:hAnsi="Symbol" w:hint="default"/>
      </w:rPr>
    </w:lvl>
    <w:lvl w:ilvl="4" w:tplc="40090003" w:tentative="1">
      <w:start w:val="1"/>
      <w:numFmt w:val="bullet"/>
      <w:lvlText w:val="o"/>
      <w:lvlJc w:val="left"/>
      <w:pPr>
        <w:ind w:left="4598" w:hanging="360"/>
      </w:pPr>
      <w:rPr>
        <w:rFonts w:ascii="Courier New" w:hAnsi="Courier New" w:cs="Courier New" w:hint="default"/>
      </w:rPr>
    </w:lvl>
    <w:lvl w:ilvl="5" w:tplc="40090005" w:tentative="1">
      <w:start w:val="1"/>
      <w:numFmt w:val="bullet"/>
      <w:lvlText w:val=""/>
      <w:lvlJc w:val="left"/>
      <w:pPr>
        <w:ind w:left="5318" w:hanging="360"/>
      </w:pPr>
      <w:rPr>
        <w:rFonts w:ascii="Wingdings" w:hAnsi="Wingdings" w:hint="default"/>
      </w:rPr>
    </w:lvl>
    <w:lvl w:ilvl="6" w:tplc="40090001" w:tentative="1">
      <w:start w:val="1"/>
      <w:numFmt w:val="bullet"/>
      <w:lvlText w:val=""/>
      <w:lvlJc w:val="left"/>
      <w:pPr>
        <w:ind w:left="6038" w:hanging="360"/>
      </w:pPr>
      <w:rPr>
        <w:rFonts w:ascii="Symbol" w:hAnsi="Symbol" w:hint="default"/>
      </w:rPr>
    </w:lvl>
    <w:lvl w:ilvl="7" w:tplc="40090003" w:tentative="1">
      <w:start w:val="1"/>
      <w:numFmt w:val="bullet"/>
      <w:lvlText w:val="o"/>
      <w:lvlJc w:val="left"/>
      <w:pPr>
        <w:ind w:left="6758" w:hanging="360"/>
      </w:pPr>
      <w:rPr>
        <w:rFonts w:ascii="Courier New" w:hAnsi="Courier New" w:cs="Courier New" w:hint="default"/>
      </w:rPr>
    </w:lvl>
    <w:lvl w:ilvl="8" w:tplc="40090005" w:tentative="1">
      <w:start w:val="1"/>
      <w:numFmt w:val="bullet"/>
      <w:lvlText w:val=""/>
      <w:lvlJc w:val="left"/>
      <w:pPr>
        <w:ind w:left="7478" w:hanging="360"/>
      </w:pPr>
      <w:rPr>
        <w:rFonts w:ascii="Wingdings" w:hAnsi="Wingdings" w:hint="default"/>
      </w:rPr>
    </w:lvl>
  </w:abstractNum>
  <w:abstractNum w:abstractNumId="9">
    <w:nsid w:val="7A207FAF"/>
    <w:multiLevelType w:val="hybridMultilevel"/>
    <w:tmpl w:val="711492E4"/>
    <w:lvl w:ilvl="0" w:tplc="4F167108">
      <w:numFmt w:val="bullet"/>
      <w:lvlText w:val=""/>
      <w:lvlJc w:val="left"/>
      <w:pPr>
        <w:ind w:left="720" w:hanging="360"/>
      </w:pPr>
      <w:rPr>
        <w:rFonts w:ascii="Wingdings" w:eastAsia="Wingdings" w:hAnsi="Wingdings" w:cs="Wingdings" w:hint="default"/>
        <w:w w:val="103"/>
        <w:sz w:val="23"/>
        <w:szCs w:val="23"/>
        <w:lang w:val="en-US" w:eastAsia="en-US" w:bidi="ar-SA"/>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7E875F83"/>
    <w:multiLevelType w:val="hybridMultilevel"/>
    <w:tmpl w:val="95C0847C"/>
    <w:lvl w:ilvl="0" w:tplc="4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lvlOverride w:ilvl="0"/>
    <w:lvlOverride w:ilvl="1"/>
    <w:lvlOverride w:ilvl="2"/>
    <w:lvlOverride w:ilvl="3"/>
    <w:lvlOverride w:ilvl="4"/>
    <w:lvlOverride w:ilvl="5"/>
    <w:lvlOverride w:ilvl="6"/>
    <w:lvlOverride w:ilvl="7"/>
    <w:lvlOverride w:ilvl="8"/>
  </w:num>
  <w:num w:numId="2">
    <w:abstractNumId w:val="4"/>
    <w:lvlOverride w:ilvl="0"/>
    <w:lvlOverride w:ilvl="1"/>
    <w:lvlOverride w:ilvl="2"/>
    <w:lvlOverride w:ilvl="3"/>
    <w:lvlOverride w:ilvl="4"/>
    <w:lvlOverride w:ilvl="5"/>
    <w:lvlOverride w:ilvl="6"/>
    <w:lvlOverride w:ilvl="7"/>
    <w:lvlOverride w:ilvl="8"/>
  </w:num>
  <w:num w:numId="3">
    <w:abstractNumId w:val="10"/>
  </w:num>
  <w:num w:numId="4">
    <w:abstractNumId w:val="6"/>
  </w:num>
  <w:num w:numId="5">
    <w:abstractNumId w:val="1"/>
  </w:num>
  <w:num w:numId="6">
    <w:abstractNumId w:val="0"/>
  </w:num>
  <w:num w:numId="7">
    <w:abstractNumId w:val="7"/>
  </w:num>
  <w:num w:numId="8">
    <w:abstractNumId w:val="3"/>
  </w:num>
  <w:num w:numId="9">
    <w:abstractNumId w:val="9"/>
  </w:num>
  <w:num w:numId="10">
    <w:abstractNumId w:val="5"/>
  </w:num>
  <w:num w:numId="1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B43A37"/>
    <w:rsid w:val="00084A3A"/>
    <w:rsid w:val="000B6DC7"/>
    <w:rsid w:val="000C2526"/>
    <w:rsid w:val="000D691D"/>
    <w:rsid w:val="000E06E6"/>
    <w:rsid w:val="0010287E"/>
    <w:rsid w:val="00105524"/>
    <w:rsid w:val="001475FF"/>
    <w:rsid w:val="001662DD"/>
    <w:rsid w:val="001903AF"/>
    <w:rsid w:val="001C34A5"/>
    <w:rsid w:val="00214B34"/>
    <w:rsid w:val="0024654A"/>
    <w:rsid w:val="002C22CC"/>
    <w:rsid w:val="002D34E5"/>
    <w:rsid w:val="00330A35"/>
    <w:rsid w:val="00356647"/>
    <w:rsid w:val="004F0A6A"/>
    <w:rsid w:val="00511B15"/>
    <w:rsid w:val="00527BBF"/>
    <w:rsid w:val="00595351"/>
    <w:rsid w:val="005D0DD2"/>
    <w:rsid w:val="005F5410"/>
    <w:rsid w:val="006531FD"/>
    <w:rsid w:val="0065453E"/>
    <w:rsid w:val="00684775"/>
    <w:rsid w:val="0073373A"/>
    <w:rsid w:val="00734D02"/>
    <w:rsid w:val="00791B8F"/>
    <w:rsid w:val="007A0440"/>
    <w:rsid w:val="007B3062"/>
    <w:rsid w:val="00802A33"/>
    <w:rsid w:val="00825925"/>
    <w:rsid w:val="00881EBC"/>
    <w:rsid w:val="00884A6F"/>
    <w:rsid w:val="008941FD"/>
    <w:rsid w:val="008A78F4"/>
    <w:rsid w:val="00A65F7A"/>
    <w:rsid w:val="00AA07B0"/>
    <w:rsid w:val="00B43A37"/>
    <w:rsid w:val="00B612B0"/>
    <w:rsid w:val="00BE23D5"/>
    <w:rsid w:val="00CD55A9"/>
    <w:rsid w:val="00D23D6F"/>
    <w:rsid w:val="00D625EC"/>
    <w:rsid w:val="00D93D0F"/>
    <w:rsid w:val="00DA1C6A"/>
    <w:rsid w:val="00DD44F7"/>
    <w:rsid w:val="00DE3B06"/>
    <w:rsid w:val="00E017A4"/>
    <w:rsid w:val="00E10C24"/>
    <w:rsid w:val="00E33393"/>
    <w:rsid w:val="00E64C31"/>
    <w:rsid w:val="00F67B9D"/>
    <w:rsid w:val="00F8002D"/>
    <w:rsid w:val="00F83742"/>
    <w:rsid w:val="00FA1909"/>
    <w:rsid w:val="00FB286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3A37"/>
    <w:pPr>
      <w:spacing w:after="160" w:line="259" w:lineRule="auto"/>
    </w:pPr>
    <w:rPr>
      <w:sz w:val="22"/>
      <w:szCs w:val="22"/>
      <w:lang w:val="en-IN"/>
    </w:rPr>
  </w:style>
  <w:style w:type="paragraph" w:styleId="Heading1">
    <w:name w:val="heading 1"/>
    <w:basedOn w:val="Normal"/>
    <w:link w:val="Heading1Char"/>
    <w:uiPriority w:val="9"/>
    <w:qFormat/>
    <w:rsid w:val="00B43A37"/>
    <w:pPr>
      <w:widowControl w:val="0"/>
      <w:autoSpaceDE w:val="0"/>
      <w:autoSpaceDN w:val="0"/>
      <w:spacing w:after="0" w:line="240" w:lineRule="auto"/>
      <w:ind w:left="560"/>
      <w:outlineLvl w:val="0"/>
    </w:pPr>
    <w:rPr>
      <w:rFonts w:ascii="Arial" w:eastAsia="Arial" w:hAnsi="Arial" w:cs="Arial"/>
      <w:b/>
      <w:bCs/>
      <w:sz w:val="23"/>
      <w:szCs w:val="23"/>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3A37"/>
    <w:pPr>
      <w:tabs>
        <w:tab w:val="center" w:pos="4513"/>
        <w:tab w:val="right" w:pos="9026"/>
      </w:tabs>
      <w:spacing w:after="0" w:line="240" w:lineRule="auto"/>
    </w:pPr>
  </w:style>
  <w:style w:type="character" w:customStyle="1" w:styleId="HeaderChar">
    <w:name w:val="Header Char"/>
    <w:link w:val="Header"/>
    <w:uiPriority w:val="99"/>
    <w:rsid w:val="00B43A37"/>
    <w:rPr>
      <w:rFonts w:ascii="Calibri" w:eastAsia="Calibri" w:hAnsi="Calibri" w:cs="Times New Roman"/>
    </w:rPr>
  </w:style>
  <w:style w:type="paragraph" w:styleId="Footer">
    <w:name w:val="footer"/>
    <w:basedOn w:val="Normal"/>
    <w:link w:val="FooterChar"/>
    <w:uiPriority w:val="99"/>
    <w:unhideWhenUsed/>
    <w:rsid w:val="00B43A37"/>
    <w:pPr>
      <w:tabs>
        <w:tab w:val="center" w:pos="4513"/>
        <w:tab w:val="right" w:pos="9026"/>
      </w:tabs>
      <w:spacing w:after="0" w:line="240" w:lineRule="auto"/>
    </w:pPr>
  </w:style>
  <w:style w:type="character" w:customStyle="1" w:styleId="FooterChar">
    <w:name w:val="Footer Char"/>
    <w:link w:val="Footer"/>
    <w:uiPriority w:val="99"/>
    <w:rsid w:val="00B43A37"/>
    <w:rPr>
      <w:rFonts w:ascii="Calibri" w:eastAsia="Calibri" w:hAnsi="Calibri" w:cs="Times New Roman"/>
    </w:rPr>
  </w:style>
  <w:style w:type="paragraph" w:customStyle="1" w:styleId="Default">
    <w:name w:val="Default"/>
    <w:rsid w:val="00B43A37"/>
    <w:pPr>
      <w:autoSpaceDE w:val="0"/>
      <w:autoSpaceDN w:val="0"/>
      <w:adjustRightInd w:val="0"/>
    </w:pPr>
    <w:rPr>
      <w:rFonts w:ascii="Times New Roman" w:hAnsi="Times New Roman"/>
      <w:color w:val="000000"/>
      <w:sz w:val="24"/>
      <w:szCs w:val="24"/>
      <w:lang w:val="en-IN" w:eastAsia="en-IN"/>
    </w:rPr>
  </w:style>
  <w:style w:type="character" w:styleId="Hyperlink">
    <w:name w:val="Hyperlink"/>
    <w:uiPriority w:val="99"/>
    <w:semiHidden/>
    <w:unhideWhenUsed/>
    <w:rsid w:val="00B43A37"/>
    <w:rPr>
      <w:color w:val="0563C1"/>
      <w:u w:val="single"/>
    </w:rPr>
  </w:style>
  <w:style w:type="character" w:customStyle="1" w:styleId="Heading1Char">
    <w:name w:val="Heading 1 Char"/>
    <w:link w:val="Heading1"/>
    <w:uiPriority w:val="9"/>
    <w:rsid w:val="00B43A37"/>
    <w:rPr>
      <w:rFonts w:ascii="Arial" w:eastAsia="Arial" w:hAnsi="Arial" w:cs="Arial"/>
      <w:b/>
      <w:bCs/>
      <w:sz w:val="23"/>
      <w:szCs w:val="23"/>
      <w:lang w:val="en-US"/>
    </w:rPr>
  </w:style>
  <w:style w:type="paragraph" w:styleId="BodyText">
    <w:name w:val="Body Text"/>
    <w:basedOn w:val="Normal"/>
    <w:link w:val="BodyTextChar"/>
    <w:uiPriority w:val="1"/>
    <w:qFormat/>
    <w:rsid w:val="00356647"/>
    <w:pPr>
      <w:widowControl w:val="0"/>
      <w:autoSpaceDE w:val="0"/>
      <w:autoSpaceDN w:val="0"/>
      <w:spacing w:after="0" w:line="240" w:lineRule="auto"/>
    </w:pPr>
    <w:rPr>
      <w:rFonts w:ascii="Arial" w:eastAsia="Arial" w:hAnsi="Arial" w:cs="Arial"/>
      <w:sz w:val="23"/>
      <w:szCs w:val="23"/>
      <w:lang w:val="en-US"/>
    </w:rPr>
  </w:style>
  <w:style w:type="character" w:customStyle="1" w:styleId="BodyTextChar">
    <w:name w:val="Body Text Char"/>
    <w:link w:val="BodyText"/>
    <w:uiPriority w:val="1"/>
    <w:rsid w:val="00356647"/>
    <w:rPr>
      <w:rFonts w:ascii="Arial" w:eastAsia="Arial" w:hAnsi="Arial" w:cs="Arial"/>
      <w:sz w:val="23"/>
      <w:szCs w:val="23"/>
      <w:lang w:val="en-US" w:eastAsia="en-US"/>
    </w:rPr>
  </w:style>
  <w:style w:type="paragraph" w:styleId="ListParagraph">
    <w:name w:val="List Paragraph"/>
    <w:basedOn w:val="Normal"/>
    <w:uiPriority w:val="1"/>
    <w:qFormat/>
    <w:rsid w:val="00356647"/>
    <w:pPr>
      <w:widowControl w:val="0"/>
      <w:autoSpaceDE w:val="0"/>
      <w:autoSpaceDN w:val="0"/>
      <w:spacing w:after="0" w:line="240" w:lineRule="auto"/>
      <w:ind w:left="1281" w:hanging="361"/>
      <w:jc w:val="both"/>
    </w:pPr>
    <w:rPr>
      <w:rFonts w:ascii="Arial" w:eastAsia="Arial" w:hAnsi="Arial" w:cs="Arial"/>
      <w:lang w:val="en-US"/>
    </w:rPr>
  </w:style>
</w:styles>
</file>

<file path=word/webSettings.xml><?xml version="1.0" encoding="utf-8"?>
<w:webSettings xmlns:r="http://schemas.openxmlformats.org/officeDocument/2006/relationships" xmlns:w="http://schemas.openxmlformats.org/wordprocessingml/2006/main">
  <w:optimizeForBrowser/>
  <w:allowPNG/>
  <w:targetScreenSz w:val="1024x768"/>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8AEBD2-62E7-4F8B-85DB-7031DBDFB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Pages>
  <Words>1524</Words>
  <Characters>8690</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ANUJ</dc:creator>
  <cp:lastModifiedBy>J P SHAMA</cp:lastModifiedBy>
  <cp:revision>2</cp:revision>
  <cp:lastPrinted>2021-04-18T06:48:00Z</cp:lastPrinted>
  <dcterms:created xsi:type="dcterms:W3CDTF">2022-07-25T07:55:00Z</dcterms:created>
  <dcterms:modified xsi:type="dcterms:W3CDTF">2022-07-25T07:55:00Z</dcterms:modified>
</cp:coreProperties>
</file>